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0DF19" w14:textId="77777777" w:rsidR="00124871" w:rsidRDefault="00124871" w:rsidP="00124871">
      <w:pPr>
        <w:spacing w:line="256" w:lineRule="auto"/>
        <w:jc w:val="center"/>
        <w:rPr>
          <w:rFonts w:asciiTheme="minorHAnsi" w:hAnsiTheme="minorHAnsi" w:cstheme="minorHAnsi"/>
          <w:b/>
          <w:sz w:val="32"/>
          <w:szCs w:val="32"/>
        </w:rPr>
      </w:pPr>
      <w:r>
        <w:rPr>
          <w:rFonts w:asciiTheme="minorHAnsi" w:hAnsiTheme="minorHAnsi" w:cstheme="minorHAnsi"/>
          <w:b/>
          <w:sz w:val="32"/>
          <w:szCs w:val="32"/>
        </w:rPr>
        <w:t>SMLOUVA O DÍLO</w:t>
      </w:r>
    </w:p>
    <w:p w14:paraId="0BEB9448" w14:textId="77777777" w:rsidR="00124871" w:rsidRDefault="00124871" w:rsidP="00124871">
      <w:pPr>
        <w:spacing w:line="256" w:lineRule="auto"/>
        <w:jc w:val="center"/>
        <w:rPr>
          <w:rFonts w:asciiTheme="minorHAnsi" w:hAnsiTheme="minorHAnsi" w:cstheme="minorHAnsi"/>
          <w:sz w:val="18"/>
          <w:szCs w:val="18"/>
        </w:rPr>
      </w:pPr>
      <w:r>
        <w:rPr>
          <w:rFonts w:asciiTheme="minorHAnsi" w:hAnsiTheme="minorHAnsi" w:cstheme="minorHAnsi"/>
          <w:sz w:val="18"/>
          <w:szCs w:val="18"/>
        </w:rPr>
        <w:t xml:space="preserve">uzavřená podle § 2586 a násl. zákona č. 89/2012 Sb., občanský zákoník, v platném znění </w:t>
      </w:r>
    </w:p>
    <w:p w14:paraId="67A44B98" w14:textId="77777777" w:rsidR="00124871" w:rsidRDefault="00124871" w:rsidP="00124871">
      <w:pPr>
        <w:spacing w:line="256" w:lineRule="auto"/>
        <w:jc w:val="center"/>
        <w:rPr>
          <w:rFonts w:asciiTheme="minorHAnsi" w:hAnsiTheme="minorHAnsi" w:cstheme="minorHAnsi"/>
          <w:sz w:val="18"/>
          <w:szCs w:val="18"/>
        </w:rPr>
      </w:pPr>
      <w:r>
        <w:rPr>
          <w:rFonts w:asciiTheme="minorHAnsi" w:hAnsiTheme="minorHAnsi" w:cstheme="minorHAnsi"/>
          <w:sz w:val="18"/>
          <w:szCs w:val="18"/>
        </w:rPr>
        <w:t>(dále „občanský zákoník“)</w:t>
      </w:r>
    </w:p>
    <w:p w14:paraId="24F50453" w14:textId="77777777" w:rsidR="00124871" w:rsidRDefault="00124871" w:rsidP="00124871">
      <w:pPr>
        <w:spacing w:line="256" w:lineRule="auto"/>
        <w:jc w:val="both"/>
        <w:rPr>
          <w:rFonts w:asciiTheme="minorHAnsi" w:hAnsiTheme="minorHAnsi" w:cstheme="minorHAnsi"/>
          <w:sz w:val="22"/>
          <w:szCs w:val="22"/>
        </w:rPr>
      </w:pPr>
    </w:p>
    <w:p w14:paraId="66B3B286" w14:textId="77777777" w:rsidR="00124871" w:rsidRDefault="00124871" w:rsidP="00124871">
      <w:pPr>
        <w:spacing w:line="256" w:lineRule="auto"/>
        <w:jc w:val="both"/>
        <w:rPr>
          <w:rFonts w:asciiTheme="minorHAnsi" w:hAnsiTheme="minorHAnsi" w:cstheme="minorHAnsi"/>
          <w:sz w:val="22"/>
          <w:szCs w:val="22"/>
        </w:rPr>
      </w:pPr>
    </w:p>
    <w:p w14:paraId="16D4BEBC" w14:textId="77777777" w:rsidR="00124871" w:rsidRDefault="00124871" w:rsidP="00124871">
      <w:pPr>
        <w:spacing w:line="256" w:lineRule="auto"/>
        <w:jc w:val="center"/>
        <w:rPr>
          <w:rFonts w:asciiTheme="minorHAnsi" w:hAnsiTheme="minorHAnsi" w:cstheme="minorHAnsi"/>
          <w:b/>
          <w:bCs/>
        </w:rPr>
      </w:pPr>
      <w:r>
        <w:rPr>
          <w:rFonts w:asciiTheme="minorHAnsi" w:hAnsiTheme="minorHAnsi" w:cstheme="minorHAnsi"/>
          <w:b/>
          <w:bCs/>
        </w:rPr>
        <w:t>Smluvní strany:</w:t>
      </w:r>
    </w:p>
    <w:p w14:paraId="7AA5F607" w14:textId="77777777" w:rsidR="00124871" w:rsidRDefault="00124871" w:rsidP="00124871">
      <w:pPr>
        <w:spacing w:line="256" w:lineRule="auto"/>
        <w:rPr>
          <w:rFonts w:asciiTheme="minorHAnsi" w:hAnsiTheme="minorHAnsi" w:cstheme="minorHAnsi"/>
          <w:sz w:val="22"/>
          <w:szCs w:val="22"/>
        </w:rPr>
      </w:pPr>
    </w:p>
    <w:p w14:paraId="4BDC728A" w14:textId="341E1ABA" w:rsidR="00124871" w:rsidRDefault="00124871" w:rsidP="00124871">
      <w:pPr>
        <w:suppressAutoHyphens/>
        <w:spacing w:line="256" w:lineRule="auto"/>
        <w:rPr>
          <w:rFonts w:asciiTheme="minorHAnsi" w:eastAsia="Verdana" w:hAnsiTheme="minorHAnsi" w:cstheme="minorHAnsi"/>
          <w:b/>
          <w:bCs/>
          <w:iCs/>
          <w:sz w:val="22"/>
          <w:szCs w:val="22"/>
          <w:lang w:eastAsia="zh-CN"/>
        </w:rPr>
      </w:pPr>
      <w:r>
        <w:rPr>
          <w:rFonts w:asciiTheme="minorHAnsi" w:eastAsia="Verdana" w:hAnsiTheme="minorHAnsi" w:cstheme="minorHAnsi"/>
          <w:b/>
          <w:sz w:val="22"/>
          <w:szCs w:val="22"/>
          <w:lang w:eastAsia="zh-CN"/>
        </w:rPr>
        <w:t>Objednatel:</w:t>
      </w:r>
      <w:r>
        <w:rPr>
          <w:rFonts w:asciiTheme="minorHAnsi" w:eastAsia="Verdana" w:hAnsiTheme="minorHAnsi" w:cstheme="minorHAnsi"/>
          <w:b/>
          <w:bCs/>
          <w:iCs/>
          <w:sz w:val="22"/>
          <w:szCs w:val="22"/>
          <w:lang w:eastAsia="zh-CN"/>
        </w:rPr>
        <w:t xml:space="preserve"> </w:t>
      </w:r>
      <w:r>
        <w:rPr>
          <w:rFonts w:asciiTheme="minorHAnsi" w:eastAsia="Verdana" w:hAnsiTheme="minorHAnsi" w:cstheme="minorHAnsi"/>
          <w:b/>
          <w:bCs/>
          <w:iCs/>
          <w:sz w:val="22"/>
          <w:szCs w:val="22"/>
          <w:lang w:eastAsia="zh-CN"/>
        </w:rPr>
        <w:tab/>
      </w:r>
      <w:r>
        <w:rPr>
          <w:rFonts w:asciiTheme="minorHAnsi" w:eastAsia="Verdana" w:hAnsiTheme="minorHAnsi" w:cstheme="minorHAnsi"/>
          <w:b/>
          <w:bCs/>
          <w:iCs/>
          <w:sz w:val="22"/>
          <w:szCs w:val="22"/>
          <w:lang w:eastAsia="zh-CN"/>
        </w:rPr>
        <w:tab/>
      </w:r>
      <w:r w:rsidR="00147606">
        <w:rPr>
          <w:rFonts w:asciiTheme="minorHAnsi" w:eastAsia="Verdana" w:hAnsiTheme="minorHAnsi" w:cstheme="minorHAnsi"/>
          <w:b/>
          <w:bCs/>
          <w:iCs/>
          <w:sz w:val="22"/>
          <w:szCs w:val="22"/>
          <w:lang w:eastAsia="zh-CN"/>
        </w:rPr>
        <w:t>Turistické informační centrum Pardubice</w:t>
      </w:r>
    </w:p>
    <w:p w14:paraId="6322E5AF" w14:textId="094C29C2" w:rsidR="00124871" w:rsidRDefault="00124871" w:rsidP="00124871">
      <w:pPr>
        <w:suppressAutoHyphens/>
        <w:spacing w:line="256" w:lineRule="auto"/>
        <w:jc w:val="both"/>
        <w:rPr>
          <w:rFonts w:asciiTheme="minorHAnsi" w:hAnsiTheme="minorHAnsi" w:cstheme="minorHAnsi"/>
          <w:sz w:val="22"/>
          <w:szCs w:val="22"/>
        </w:rPr>
      </w:pPr>
      <w:r>
        <w:rPr>
          <w:rFonts w:asciiTheme="minorHAnsi" w:hAnsiTheme="minorHAnsi" w:cstheme="minorHAnsi"/>
          <w:sz w:val="22"/>
          <w:szCs w:val="22"/>
        </w:rPr>
        <w:t xml:space="preserve">sídlo: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47606">
        <w:rPr>
          <w:rFonts w:asciiTheme="minorHAnsi" w:hAnsiTheme="minorHAnsi" w:cstheme="minorHAnsi"/>
          <w:sz w:val="22"/>
          <w:szCs w:val="22"/>
        </w:rPr>
        <w:t xml:space="preserve">třída Míru </w:t>
      </w:r>
      <w:r w:rsidR="00493448">
        <w:rPr>
          <w:rFonts w:asciiTheme="minorHAnsi" w:hAnsiTheme="minorHAnsi" w:cstheme="minorHAnsi"/>
          <w:sz w:val="22"/>
          <w:szCs w:val="22"/>
        </w:rPr>
        <w:t>90</w:t>
      </w:r>
      <w:r>
        <w:rPr>
          <w:rFonts w:asciiTheme="minorHAnsi" w:hAnsiTheme="minorHAnsi" w:cstheme="minorHAnsi"/>
          <w:sz w:val="22"/>
          <w:szCs w:val="22"/>
        </w:rPr>
        <w:t xml:space="preserve">, 530 </w:t>
      </w:r>
      <w:r w:rsidR="00147606">
        <w:rPr>
          <w:rFonts w:asciiTheme="minorHAnsi" w:hAnsiTheme="minorHAnsi" w:cstheme="minorHAnsi"/>
          <w:sz w:val="22"/>
          <w:szCs w:val="22"/>
        </w:rPr>
        <w:t>02</w:t>
      </w:r>
      <w:r>
        <w:rPr>
          <w:rFonts w:asciiTheme="minorHAnsi" w:hAnsiTheme="minorHAnsi" w:cstheme="minorHAnsi"/>
          <w:sz w:val="22"/>
          <w:szCs w:val="22"/>
        </w:rPr>
        <w:t xml:space="preserve"> Pardubice</w:t>
      </w:r>
    </w:p>
    <w:p w14:paraId="4CD24456" w14:textId="412033D6" w:rsidR="00124871" w:rsidRDefault="00124871" w:rsidP="00124871">
      <w:pPr>
        <w:suppressAutoHyphens/>
        <w:spacing w:line="256" w:lineRule="auto"/>
        <w:jc w:val="both"/>
        <w:rPr>
          <w:rFonts w:asciiTheme="minorHAnsi" w:hAnsiTheme="minorHAnsi" w:cstheme="minorHAnsi"/>
          <w:sz w:val="22"/>
          <w:szCs w:val="22"/>
        </w:rPr>
      </w:pPr>
      <w:r>
        <w:rPr>
          <w:rFonts w:asciiTheme="minorHAnsi" w:hAnsiTheme="minorHAnsi" w:cstheme="minorHAnsi"/>
          <w:sz w:val="22"/>
          <w:szCs w:val="22"/>
        </w:rPr>
        <w:t>IČO: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0</w:t>
      </w:r>
      <w:r w:rsidR="00493448">
        <w:rPr>
          <w:rFonts w:asciiTheme="minorHAnsi" w:hAnsiTheme="minorHAnsi" w:cstheme="minorHAnsi"/>
          <w:sz w:val="22"/>
          <w:szCs w:val="22"/>
        </w:rPr>
        <w:t>6495001</w:t>
      </w:r>
    </w:p>
    <w:p w14:paraId="3994884F" w14:textId="00D88B9E" w:rsidR="00124871" w:rsidRDefault="00124871" w:rsidP="00124871">
      <w:pPr>
        <w:suppressAutoHyphens/>
        <w:spacing w:line="256" w:lineRule="auto"/>
        <w:jc w:val="both"/>
        <w:rPr>
          <w:rFonts w:asciiTheme="minorHAnsi" w:hAnsiTheme="minorHAnsi" w:cstheme="minorHAnsi"/>
          <w:sz w:val="22"/>
          <w:szCs w:val="22"/>
        </w:rPr>
      </w:pPr>
      <w:r>
        <w:rPr>
          <w:rFonts w:asciiTheme="minorHAnsi" w:hAnsiTheme="minorHAnsi" w:cstheme="minorHAnsi"/>
          <w:sz w:val="22"/>
          <w:szCs w:val="22"/>
        </w:rPr>
        <w:t xml:space="preserve">DIČ: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CZ0</w:t>
      </w:r>
      <w:r w:rsidR="00493448">
        <w:rPr>
          <w:rFonts w:asciiTheme="minorHAnsi" w:hAnsiTheme="minorHAnsi" w:cstheme="minorHAnsi"/>
          <w:sz w:val="22"/>
          <w:szCs w:val="22"/>
        </w:rPr>
        <w:t>6495001</w:t>
      </w:r>
    </w:p>
    <w:p w14:paraId="123E1C36" w14:textId="77777777" w:rsidR="00124871" w:rsidRDefault="00124871" w:rsidP="00124871">
      <w:pPr>
        <w:suppressAutoHyphens/>
        <w:spacing w:line="256" w:lineRule="auto"/>
        <w:jc w:val="both"/>
        <w:rPr>
          <w:rFonts w:asciiTheme="minorHAnsi" w:hAnsiTheme="minorHAnsi" w:cstheme="minorHAnsi"/>
          <w:sz w:val="22"/>
          <w:szCs w:val="22"/>
        </w:rPr>
      </w:pPr>
      <w:r>
        <w:rPr>
          <w:rFonts w:asciiTheme="minorHAnsi" w:hAnsiTheme="minorHAnsi" w:cstheme="minorHAnsi"/>
          <w:sz w:val="22"/>
          <w:szCs w:val="22"/>
        </w:rPr>
        <w:t xml:space="preserve">bankovní spojení: </w:t>
      </w:r>
      <w:r>
        <w:rPr>
          <w:rFonts w:asciiTheme="minorHAnsi" w:hAnsiTheme="minorHAnsi" w:cstheme="minorHAnsi"/>
          <w:sz w:val="22"/>
          <w:szCs w:val="22"/>
        </w:rPr>
        <w:tab/>
        <w:t xml:space="preserve">Komerční banka a.s., pobočka Pardubice </w:t>
      </w:r>
    </w:p>
    <w:p w14:paraId="73CD1177" w14:textId="5156009E" w:rsidR="00124871" w:rsidRPr="001B56A0" w:rsidRDefault="00124871" w:rsidP="001B56A0">
      <w:pPr>
        <w:pStyle w:val="Default"/>
      </w:pPr>
      <w:r>
        <w:rPr>
          <w:rFonts w:asciiTheme="minorHAnsi" w:hAnsiTheme="minorHAnsi" w:cstheme="minorHAnsi"/>
          <w:sz w:val="22"/>
          <w:szCs w:val="22"/>
        </w:rPr>
        <w:t xml:space="preserve">číslo účtu: </w:t>
      </w:r>
      <w:r>
        <w:rPr>
          <w:rFonts w:asciiTheme="minorHAnsi" w:hAnsiTheme="minorHAnsi" w:cstheme="minorHAnsi"/>
          <w:sz w:val="22"/>
          <w:szCs w:val="22"/>
        </w:rPr>
        <w:tab/>
      </w:r>
      <w:r>
        <w:rPr>
          <w:rFonts w:asciiTheme="minorHAnsi" w:hAnsiTheme="minorHAnsi" w:cstheme="minorHAnsi"/>
          <w:sz w:val="22"/>
          <w:szCs w:val="22"/>
        </w:rPr>
        <w:tab/>
      </w:r>
      <w:r w:rsidR="001B56A0">
        <w:rPr>
          <w:sz w:val="22"/>
          <w:szCs w:val="22"/>
        </w:rPr>
        <w:t>115-5858100267/0100</w:t>
      </w:r>
    </w:p>
    <w:p w14:paraId="4E9FC246" w14:textId="4D2C28C8" w:rsidR="00124871" w:rsidRDefault="00124871" w:rsidP="00124871">
      <w:pPr>
        <w:autoSpaceDE w:val="0"/>
        <w:autoSpaceDN w:val="0"/>
        <w:adjustRightInd w:val="0"/>
        <w:spacing w:line="256" w:lineRule="auto"/>
        <w:ind w:left="1843" w:hanging="1843"/>
        <w:rPr>
          <w:rFonts w:asciiTheme="minorHAnsi" w:hAnsiTheme="minorHAnsi" w:cstheme="minorHAnsi"/>
          <w:sz w:val="22"/>
          <w:szCs w:val="22"/>
          <w:lang w:eastAsia="en-US"/>
        </w:rPr>
      </w:pPr>
      <w:r>
        <w:rPr>
          <w:rFonts w:asciiTheme="minorHAnsi" w:hAnsiTheme="minorHAnsi" w:cstheme="minorHAnsi"/>
          <w:sz w:val="22"/>
          <w:szCs w:val="22"/>
        </w:rPr>
        <w:t>ID datové schránky:</w:t>
      </w:r>
      <w:r>
        <w:rPr>
          <w:rFonts w:asciiTheme="minorHAnsi" w:hAnsiTheme="minorHAnsi" w:cstheme="minorHAnsi"/>
          <w:sz w:val="22"/>
          <w:szCs w:val="22"/>
        </w:rPr>
        <w:tab/>
        <w:t xml:space="preserve">      </w:t>
      </w:r>
      <w:r w:rsidR="00CB5E2B" w:rsidRPr="00CB5E2B">
        <w:rPr>
          <w:rFonts w:ascii="Calibri" w:hAnsi="Calibri" w:cs="Calibri"/>
          <w:color w:val="000000"/>
          <w:sz w:val="22"/>
          <w:szCs w:val="22"/>
        </w:rPr>
        <w:t>afs4vey</w:t>
      </w:r>
    </w:p>
    <w:p w14:paraId="0BF4D630" w14:textId="5F22897F" w:rsidR="00124871" w:rsidRDefault="00124871" w:rsidP="00124871">
      <w:pPr>
        <w:suppressAutoHyphens/>
        <w:spacing w:line="256" w:lineRule="auto"/>
        <w:jc w:val="both"/>
        <w:rPr>
          <w:rFonts w:asciiTheme="minorHAnsi" w:hAnsiTheme="minorHAnsi" w:cstheme="minorHAnsi"/>
          <w:sz w:val="22"/>
          <w:szCs w:val="22"/>
        </w:rPr>
      </w:pPr>
      <w:r>
        <w:rPr>
          <w:rFonts w:asciiTheme="minorHAnsi" w:hAnsiTheme="minorHAnsi" w:cstheme="minorHAnsi"/>
          <w:sz w:val="22"/>
          <w:szCs w:val="22"/>
        </w:rPr>
        <w:t xml:space="preserve">zastoupené: </w:t>
      </w:r>
      <w:r>
        <w:rPr>
          <w:rFonts w:asciiTheme="minorHAnsi" w:hAnsiTheme="minorHAnsi" w:cstheme="minorHAnsi"/>
          <w:sz w:val="22"/>
          <w:szCs w:val="22"/>
        </w:rPr>
        <w:tab/>
      </w:r>
      <w:r>
        <w:rPr>
          <w:rFonts w:asciiTheme="minorHAnsi" w:hAnsiTheme="minorHAnsi" w:cstheme="minorHAnsi"/>
          <w:sz w:val="22"/>
          <w:szCs w:val="22"/>
        </w:rPr>
        <w:tab/>
      </w:r>
      <w:r w:rsidR="001B56A0">
        <w:rPr>
          <w:rFonts w:asciiTheme="minorHAnsi" w:hAnsiTheme="minorHAnsi" w:cstheme="minorHAnsi"/>
          <w:sz w:val="22"/>
          <w:szCs w:val="22"/>
        </w:rPr>
        <w:t>Mgr. et Mgr. Miloslava Christová</w:t>
      </w:r>
      <w:r w:rsidR="002B0B96">
        <w:rPr>
          <w:rFonts w:asciiTheme="minorHAnsi" w:hAnsiTheme="minorHAnsi" w:cstheme="minorHAnsi"/>
          <w:sz w:val="22"/>
          <w:szCs w:val="22"/>
        </w:rPr>
        <w:t>, ředitelka organizace</w:t>
      </w:r>
      <w:r w:rsidRPr="00124871">
        <w:rPr>
          <w:rFonts w:asciiTheme="minorHAnsi" w:hAnsiTheme="minorHAnsi" w:cstheme="minorHAnsi"/>
          <w:sz w:val="22"/>
          <w:szCs w:val="22"/>
        </w:rPr>
        <w:t xml:space="preserve"> </w:t>
      </w:r>
    </w:p>
    <w:p w14:paraId="4AC9A6F6" w14:textId="5C131EA2" w:rsidR="00124871" w:rsidRDefault="00124871" w:rsidP="00124871">
      <w:pPr>
        <w:autoSpaceDE w:val="0"/>
        <w:autoSpaceDN w:val="0"/>
        <w:adjustRightInd w:val="0"/>
        <w:spacing w:line="256" w:lineRule="auto"/>
        <w:ind w:left="2127" w:hanging="2127"/>
        <w:rPr>
          <w:rFonts w:asciiTheme="minorHAnsi" w:hAnsiTheme="minorHAnsi" w:cstheme="minorHAnsi"/>
          <w:sz w:val="22"/>
          <w:szCs w:val="22"/>
        </w:rPr>
      </w:pPr>
      <w:r>
        <w:rPr>
          <w:rFonts w:asciiTheme="minorHAnsi" w:hAnsiTheme="minorHAnsi" w:cstheme="minorHAnsi"/>
          <w:sz w:val="22"/>
          <w:szCs w:val="22"/>
        </w:rPr>
        <w:t xml:space="preserve">kontaktní osoba:            </w:t>
      </w:r>
      <w:r w:rsidR="002B0B96">
        <w:rPr>
          <w:rFonts w:asciiTheme="minorHAnsi" w:hAnsiTheme="minorHAnsi" w:cstheme="minorHAnsi"/>
          <w:sz w:val="22"/>
          <w:szCs w:val="22"/>
        </w:rPr>
        <w:t xml:space="preserve">Bc. Tereza Zichová, produkční marketingu, </w:t>
      </w:r>
      <w:hyperlink r:id="rId8" w:history="1">
        <w:r w:rsidR="002B0B96" w:rsidRPr="0048762C">
          <w:rPr>
            <w:rStyle w:val="Hypertextovodkaz"/>
            <w:rFonts w:asciiTheme="minorHAnsi" w:hAnsiTheme="minorHAnsi" w:cstheme="minorHAnsi"/>
            <w:sz w:val="22"/>
            <w:szCs w:val="22"/>
          </w:rPr>
          <w:t>zichova@ticpardubice.cz</w:t>
        </w:r>
      </w:hyperlink>
      <w:r w:rsidR="002B0B96">
        <w:rPr>
          <w:rFonts w:asciiTheme="minorHAnsi" w:hAnsiTheme="minorHAnsi" w:cstheme="minorHAnsi"/>
          <w:sz w:val="22"/>
          <w:szCs w:val="22"/>
        </w:rPr>
        <w:t xml:space="preserve">, </w:t>
      </w:r>
      <w:r w:rsidR="00696F33">
        <w:rPr>
          <w:rFonts w:asciiTheme="minorHAnsi" w:hAnsiTheme="minorHAnsi" w:cstheme="minorHAnsi"/>
          <w:sz w:val="22"/>
          <w:szCs w:val="22"/>
        </w:rPr>
        <w:t>tel.:</w:t>
      </w:r>
      <w:r w:rsidR="00F80B9E">
        <w:rPr>
          <w:rFonts w:asciiTheme="minorHAnsi" w:hAnsiTheme="minorHAnsi" w:cstheme="minorHAnsi"/>
          <w:sz w:val="22"/>
          <w:szCs w:val="22"/>
        </w:rPr>
        <w:t xml:space="preserve"> </w:t>
      </w:r>
      <w:r w:rsidR="008E3AF3">
        <w:rPr>
          <w:rFonts w:asciiTheme="minorHAnsi" w:hAnsiTheme="minorHAnsi" w:cstheme="minorHAnsi"/>
          <w:sz w:val="22"/>
          <w:szCs w:val="22"/>
        </w:rPr>
        <w:t>733 663 873</w:t>
      </w:r>
    </w:p>
    <w:p w14:paraId="50B67828" w14:textId="7AB1CA3D" w:rsidR="008E3AF3" w:rsidRDefault="008E3AF3" w:rsidP="00124871">
      <w:pPr>
        <w:autoSpaceDE w:val="0"/>
        <w:autoSpaceDN w:val="0"/>
        <w:adjustRightInd w:val="0"/>
        <w:spacing w:line="256" w:lineRule="auto"/>
        <w:ind w:left="2127" w:hanging="2127"/>
        <w:rPr>
          <w:rFonts w:asciiTheme="minorHAnsi" w:hAnsiTheme="minorHAnsi" w:cstheme="minorHAnsi"/>
          <w:sz w:val="22"/>
          <w:szCs w:val="22"/>
        </w:rPr>
      </w:pPr>
      <w:r>
        <w:rPr>
          <w:rFonts w:asciiTheme="minorHAnsi" w:hAnsiTheme="minorHAnsi" w:cstheme="minorHAnsi"/>
          <w:sz w:val="22"/>
          <w:szCs w:val="22"/>
        </w:rPr>
        <w:tab/>
      </w:r>
    </w:p>
    <w:p w14:paraId="445B251F" w14:textId="7BA690A2" w:rsidR="00124871" w:rsidRDefault="00124871" w:rsidP="00124871">
      <w:pPr>
        <w:suppressAutoHyphens/>
        <w:spacing w:line="256" w:lineRule="auto"/>
        <w:rPr>
          <w:rFonts w:asciiTheme="minorHAnsi" w:eastAsia="Verdana" w:hAnsiTheme="minorHAnsi" w:cstheme="minorHAnsi"/>
          <w:sz w:val="22"/>
          <w:szCs w:val="22"/>
          <w:lang w:eastAsia="zh-CN"/>
        </w:rPr>
      </w:pPr>
      <w:r>
        <w:rPr>
          <w:rFonts w:asciiTheme="minorHAnsi" w:eastAsia="Verdana" w:hAnsiTheme="minorHAnsi" w:cstheme="minorHAnsi"/>
          <w:sz w:val="22"/>
          <w:szCs w:val="22"/>
          <w:lang w:eastAsia="zh-CN"/>
        </w:rPr>
        <w:t>(dále</w:t>
      </w:r>
      <w:r w:rsidR="00647880">
        <w:rPr>
          <w:rFonts w:asciiTheme="minorHAnsi" w:eastAsia="Verdana" w:hAnsiTheme="minorHAnsi" w:cstheme="minorHAnsi"/>
          <w:sz w:val="22"/>
          <w:szCs w:val="22"/>
          <w:lang w:eastAsia="zh-CN"/>
        </w:rPr>
        <w:t xml:space="preserve"> také</w:t>
      </w:r>
      <w:r>
        <w:rPr>
          <w:rFonts w:asciiTheme="minorHAnsi" w:eastAsia="Verdana" w:hAnsiTheme="minorHAnsi" w:cstheme="minorHAnsi"/>
          <w:sz w:val="22"/>
          <w:szCs w:val="22"/>
          <w:lang w:eastAsia="zh-CN"/>
        </w:rPr>
        <w:t xml:space="preserve"> </w:t>
      </w:r>
      <w:r>
        <w:rPr>
          <w:rFonts w:asciiTheme="minorHAnsi" w:eastAsia="Verdana" w:hAnsiTheme="minorHAnsi" w:cstheme="minorHAnsi"/>
          <w:b/>
          <w:sz w:val="22"/>
          <w:szCs w:val="22"/>
          <w:lang w:eastAsia="zh-CN"/>
        </w:rPr>
        <w:t>„objednatel“</w:t>
      </w:r>
      <w:r>
        <w:rPr>
          <w:rFonts w:asciiTheme="minorHAnsi" w:eastAsia="Verdana" w:hAnsiTheme="minorHAnsi" w:cstheme="minorHAnsi"/>
          <w:sz w:val="22"/>
          <w:szCs w:val="22"/>
          <w:lang w:eastAsia="zh-CN"/>
        </w:rPr>
        <w:t>)</w:t>
      </w:r>
    </w:p>
    <w:p w14:paraId="77ABE3A9" w14:textId="77777777" w:rsidR="00124871" w:rsidRDefault="00124871" w:rsidP="00124871">
      <w:pPr>
        <w:spacing w:line="256" w:lineRule="auto"/>
        <w:rPr>
          <w:rFonts w:asciiTheme="minorHAnsi" w:hAnsiTheme="minorHAnsi" w:cstheme="minorHAnsi"/>
          <w:sz w:val="22"/>
          <w:szCs w:val="22"/>
        </w:rPr>
      </w:pPr>
    </w:p>
    <w:p w14:paraId="1849BC97" w14:textId="77777777" w:rsidR="00124871" w:rsidRDefault="00124871" w:rsidP="00124871">
      <w:pPr>
        <w:spacing w:line="256" w:lineRule="auto"/>
        <w:rPr>
          <w:rFonts w:asciiTheme="minorHAnsi" w:hAnsiTheme="minorHAnsi" w:cstheme="minorHAnsi"/>
          <w:sz w:val="22"/>
          <w:szCs w:val="22"/>
        </w:rPr>
      </w:pPr>
      <w:r>
        <w:rPr>
          <w:rFonts w:asciiTheme="minorHAnsi" w:hAnsiTheme="minorHAnsi" w:cstheme="minorHAnsi"/>
          <w:sz w:val="22"/>
          <w:szCs w:val="22"/>
        </w:rPr>
        <w:t>a</w:t>
      </w:r>
    </w:p>
    <w:p w14:paraId="5FD49970" w14:textId="77777777" w:rsidR="00124871" w:rsidRDefault="00124871" w:rsidP="00124871">
      <w:pPr>
        <w:spacing w:line="256" w:lineRule="auto"/>
        <w:rPr>
          <w:rFonts w:asciiTheme="minorHAnsi" w:hAnsiTheme="minorHAnsi" w:cstheme="minorHAnsi"/>
          <w:sz w:val="22"/>
          <w:szCs w:val="22"/>
        </w:rPr>
      </w:pPr>
    </w:p>
    <w:p w14:paraId="354222AC" w14:textId="24A2065B" w:rsidR="00124871" w:rsidRDefault="00124871" w:rsidP="00124871">
      <w:pPr>
        <w:widowControl w:val="0"/>
        <w:tabs>
          <w:tab w:val="left" w:pos="426"/>
        </w:tabs>
        <w:spacing w:line="256" w:lineRule="auto"/>
        <w:jc w:val="both"/>
        <w:rPr>
          <w:rFonts w:asciiTheme="minorHAnsi" w:hAnsiTheme="minorHAnsi"/>
          <w:sz w:val="22"/>
          <w:szCs w:val="22"/>
        </w:rPr>
      </w:pPr>
      <w:r>
        <w:rPr>
          <w:rFonts w:asciiTheme="minorHAnsi" w:hAnsiTheme="minorHAnsi" w:cstheme="minorHAnsi"/>
          <w:b/>
          <w:sz w:val="22"/>
          <w:szCs w:val="22"/>
        </w:rPr>
        <w:t>zhotovitel:</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sz w:val="22"/>
          <w:szCs w:val="22"/>
        </w:rPr>
        <w:t xml:space="preserve"> </w:t>
      </w:r>
    </w:p>
    <w:p w14:paraId="4538F2AE" w14:textId="76DA8EA6" w:rsidR="00124871" w:rsidRPr="00962BA3" w:rsidRDefault="00124871" w:rsidP="00124871">
      <w:pPr>
        <w:spacing w:line="360" w:lineRule="atLeast"/>
        <w:jc w:val="both"/>
        <w:textAlignment w:val="baseline"/>
        <w:rPr>
          <w:rFonts w:asciiTheme="minorHAnsi" w:hAnsiTheme="minorHAnsi"/>
          <w:sz w:val="22"/>
          <w:szCs w:val="22"/>
          <w:highlight w:val="yellow"/>
        </w:rPr>
      </w:pPr>
      <w:r w:rsidRPr="00962BA3">
        <w:rPr>
          <w:rFonts w:asciiTheme="minorHAnsi" w:hAnsiTheme="minorHAnsi"/>
          <w:sz w:val="22"/>
          <w:szCs w:val="22"/>
          <w:highlight w:val="yellow"/>
        </w:rPr>
        <w:t>sídlo:</w:t>
      </w:r>
      <w:r w:rsidRPr="00962BA3">
        <w:rPr>
          <w:rFonts w:asciiTheme="minorHAnsi" w:hAnsiTheme="minorHAnsi"/>
          <w:sz w:val="22"/>
          <w:szCs w:val="22"/>
          <w:highlight w:val="yellow"/>
        </w:rPr>
        <w:tab/>
      </w:r>
      <w:r w:rsidRPr="00962BA3">
        <w:rPr>
          <w:rFonts w:asciiTheme="minorHAnsi" w:hAnsiTheme="minorHAnsi"/>
          <w:sz w:val="22"/>
          <w:szCs w:val="22"/>
          <w:highlight w:val="yellow"/>
        </w:rPr>
        <w:tab/>
      </w:r>
      <w:r w:rsidRPr="00962BA3">
        <w:rPr>
          <w:rFonts w:asciiTheme="minorHAnsi" w:hAnsiTheme="minorHAnsi"/>
          <w:sz w:val="22"/>
          <w:szCs w:val="22"/>
          <w:highlight w:val="yellow"/>
        </w:rPr>
        <w:tab/>
        <w:t xml:space="preserve"> </w:t>
      </w:r>
    </w:p>
    <w:p w14:paraId="34C2E104" w14:textId="399F5BFC" w:rsidR="00124871" w:rsidRPr="00962BA3" w:rsidRDefault="00124871" w:rsidP="00124871">
      <w:pPr>
        <w:tabs>
          <w:tab w:val="left" w:pos="426"/>
        </w:tabs>
        <w:spacing w:line="256" w:lineRule="auto"/>
        <w:ind w:left="426" w:hanging="426"/>
        <w:jc w:val="both"/>
        <w:rPr>
          <w:rFonts w:asciiTheme="minorHAnsi" w:hAnsiTheme="minorHAnsi"/>
          <w:sz w:val="22"/>
          <w:szCs w:val="22"/>
          <w:highlight w:val="yellow"/>
        </w:rPr>
      </w:pPr>
      <w:r w:rsidRPr="00962BA3">
        <w:rPr>
          <w:rFonts w:asciiTheme="minorHAnsi" w:hAnsiTheme="minorHAnsi"/>
          <w:sz w:val="22"/>
          <w:szCs w:val="22"/>
          <w:highlight w:val="yellow"/>
        </w:rPr>
        <w:t xml:space="preserve">IČO: </w:t>
      </w:r>
      <w:r w:rsidRPr="00962BA3">
        <w:rPr>
          <w:rFonts w:asciiTheme="minorHAnsi" w:hAnsiTheme="minorHAnsi"/>
          <w:sz w:val="22"/>
          <w:szCs w:val="22"/>
          <w:highlight w:val="yellow"/>
        </w:rPr>
        <w:tab/>
      </w:r>
      <w:r w:rsidRPr="00962BA3">
        <w:rPr>
          <w:rFonts w:asciiTheme="minorHAnsi" w:hAnsiTheme="minorHAnsi"/>
          <w:sz w:val="22"/>
          <w:szCs w:val="22"/>
          <w:highlight w:val="yellow"/>
        </w:rPr>
        <w:tab/>
      </w:r>
      <w:r w:rsidRPr="00962BA3">
        <w:rPr>
          <w:rFonts w:asciiTheme="minorHAnsi" w:hAnsiTheme="minorHAnsi"/>
          <w:sz w:val="22"/>
          <w:szCs w:val="22"/>
          <w:highlight w:val="yellow"/>
        </w:rPr>
        <w:tab/>
      </w:r>
    </w:p>
    <w:p w14:paraId="333F2E32" w14:textId="319898C2" w:rsidR="00124871" w:rsidRPr="00962BA3" w:rsidRDefault="00124871" w:rsidP="00124871">
      <w:pPr>
        <w:tabs>
          <w:tab w:val="left" w:pos="426"/>
        </w:tabs>
        <w:spacing w:line="256" w:lineRule="auto"/>
        <w:ind w:left="426" w:hanging="426"/>
        <w:jc w:val="both"/>
        <w:rPr>
          <w:rFonts w:asciiTheme="minorHAnsi" w:hAnsiTheme="minorHAnsi"/>
          <w:sz w:val="22"/>
          <w:szCs w:val="22"/>
          <w:highlight w:val="yellow"/>
        </w:rPr>
      </w:pPr>
      <w:r w:rsidRPr="00962BA3">
        <w:rPr>
          <w:rFonts w:asciiTheme="minorHAnsi" w:hAnsiTheme="minorHAnsi"/>
          <w:sz w:val="22"/>
          <w:szCs w:val="22"/>
          <w:highlight w:val="yellow"/>
        </w:rPr>
        <w:t xml:space="preserve">DIČ:  </w:t>
      </w:r>
      <w:r w:rsidRPr="00962BA3">
        <w:rPr>
          <w:rFonts w:asciiTheme="minorHAnsi" w:hAnsiTheme="minorHAnsi"/>
          <w:sz w:val="22"/>
          <w:szCs w:val="22"/>
          <w:highlight w:val="yellow"/>
        </w:rPr>
        <w:tab/>
      </w:r>
      <w:r w:rsidRPr="00962BA3">
        <w:rPr>
          <w:rFonts w:asciiTheme="minorHAnsi" w:hAnsiTheme="minorHAnsi"/>
          <w:sz w:val="22"/>
          <w:szCs w:val="22"/>
          <w:highlight w:val="yellow"/>
        </w:rPr>
        <w:tab/>
      </w:r>
      <w:r w:rsidRPr="00962BA3">
        <w:rPr>
          <w:rFonts w:asciiTheme="minorHAnsi" w:hAnsiTheme="minorHAnsi"/>
          <w:sz w:val="22"/>
          <w:szCs w:val="22"/>
          <w:highlight w:val="yellow"/>
        </w:rPr>
        <w:tab/>
      </w:r>
    </w:p>
    <w:p w14:paraId="35E58605" w14:textId="46290585" w:rsidR="006B33CB" w:rsidRPr="00962BA3" w:rsidRDefault="006B33CB" w:rsidP="00124871">
      <w:pPr>
        <w:tabs>
          <w:tab w:val="left" w:pos="426"/>
        </w:tabs>
        <w:spacing w:line="256" w:lineRule="auto"/>
        <w:ind w:left="426" w:hanging="426"/>
        <w:jc w:val="both"/>
        <w:rPr>
          <w:rFonts w:asciiTheme="minorHAnsi" w:hAnsiTheme="minorHAnsi"/>
          <w:sz w:val="22"/>
          <w:szCs w:val="22"/>
          <w:highlight w:val="yellow"/>
        </w:rPr>
      </w:pPr>
      <w:r w:rsidRPr="00962BA3">
        <w:rPr>
          <w:rFonts w:asciiTheme="minorHAnsi" w:hAnsiTheme="minorHAnsi"/>
          <w:sz w:val="22"/>
          <w:szCs w:val="22"/>
          <w:highlight w:val="yellow"/>
        </w:rPr>
        <w:t xml:space="preserve">zapsaná v obchodním rejstříku vedeném </w:t>
      </w:r>
    </w:p>
    <w:p w14:paraId="19DC028B" w14:textId="30615226" w:rsidR="00124871" w:rsidRPr="00962BA3" w:rsidRDefault="00124871" w:rsidP="00124871">
      <w:pPr>
        <w:suppressAutoHyphens/>
        <w:spacing w:line="256" w:lineRule="auto"/>
        <w:jc w:val="both"/>
        <w:rPr>
          <w:rFonts w:asciiTheme="minorHAnsi" w:hAnsiTheme="minorHAnsi" w:cstheme="minorHAnsi"/>
          <w:sz w:val="22"/>
          <w:szCs w:val="22"/>
          <w:highlight w:val="yellow"/>
        </w:rPr>
      </w:pPr>
      <w:r w:rsidRPr="00962BA3">
        <w:rPr>
          <w:rFonts w:asciiTheme="minorHAnsi" w:hAnsiTheme="minorHAnsi" w:cstheme="minorHAnsi"/>
          <w:sz w:val="22"/>
          <w:szCs w:val="22"/>
          <w:highlight w:val="yellow"/>
        </w:rPr>
        <w:t xml:space="preserve">bankovní spojení: </w:t>
      </w:r>
      <w:r w:rsidRPr="00962BA3">
        <w:rPr>
          <w:rFonts w:asciiTheme="minorHAnsi" w:hAnsiTheme="minorHAnsi" w:cstheme="minorHAnsi"/>
          <w:sz w:val="22"/>
          <w:szCs w:val="22"/>
          <w:highlight w:val="yellow"/>
        </w:rPr>
        <w:tab/>
        <w:t xml:space="preserve"> </w:t>
      </w:r>
    </w:p>
    <w:p w14:paraId="285A41D3" w14:textId="20995BDD" w:rsidR="00124871" w:rsidRPr="00962BA3" w:rsidRDefault="00124871" w:rsidP="00124871">
      <w:pPr>
        <w:spacing w:line="256" w:lineRule="auto"/>
        <w:rPr>
          <w:color w:val="1F497D"/>
          <w:sz w:val="22"/>
          <w:szCs w:val="22"/>
          <w:highlight w:val="yellow"/>
        </w:rPr>
      </w:pPr>
      <w:r w:rsidRPr="00962BA3">
        <w:rPr>
          <w:rFonts w:asciiTheme="minorHAnsi" w:hAnsiTheme="minorHAnsi"/>
          <w:sz w:val="22"/>
          <w:szCs w:val="22"/>
          <w:highlight w:val="yellow"/>
        </w:rPr>
        <w:t xml:space="preserve">číslo účtu:  </w:t>
      </w:r>
      <w:r w:rsidRPr="00962BA3">
        <w:rPr>
          <w:rFonts w:asciiTheme="minorHAnsi" w:hAnsiTheme="minorHAnsi"/>
          <w:sz w:val="22"/>
          <w:szCs w:val="22"/>
          <w:highlight w:val="yellow"/>
        </w:rPr>
        <w:tab/>
      </w:r>
      <w:r w:rsidRPr="00962BA3">
        <w:rPr>
          <w:rFonts w:asciiTheme="minorHAnsi" w:hAnsiTheme="minorHAnsi"/>
          <w:sz w:val="22"/>
          <w:szCs w:val="22"/>
          <w:highlight w:val="yellow"/>
        </w:rPr>
        <w:tab/>
      </w:r>
    </w:p>
    <w:p w14:paraId="75BE28CC" w14:textId="77777777" w:rsidR="00BF3B64" w:rsidRPr="00962BA3" w:rsidRDefault="00BF3B64" w:rsidP="00BF3B64">
      <w:pPr>
        <w:autoSpaceDE w:val="0"/>
        <w:autoSpaceDN w:val="0"/>
        <w:adjustRightInd w:val="0"/>
        <w:spacing w:line="256" w:lineRule="auto"/>
        <w:ind w:left="1843" w:hanging="1843"/>
        <w:rPr>
          <w:rFonts w:asciiTheme="minorHAnsi" w:hAnsiTheme="minorHAnsi" w:cstheme="minorHAnsi"/>
          <w:sz w:val="22"/>
          <w:szCs w:val="22"/>
          <w:highlight w:val="yellow"/>
          <w:lang w:eastAsia="en-US"/>
        </w:rPr>
      </w:pPr>
      <w:r w:rsidRPr="00962BA3">
        <w:rPr>
          <w:rFonts w:asciiTheme="minorHAnsi" w:hAnsiTheme="minorHAnsi" w:cstheme="minorHAnsi"/>
          <w:sz w:val="22"/>
          <w:szCs w:val="22"/>
          <w:highlight w:val="yellow"/>
        </w:rPr>
        <w:t>ID datové schránky:</w:t>
      </w:r>
      <w:r w:rsidRPr="00962BA3">
        <w:rPr>
          <w:rFonts w:asciiTheme="minorHAnsi" w:hAnsiTheme="minorHAnsi" w:cstheme="minorHAnsi"/>
          <w:sz w:val="22"/>
          <w:szCs w:val="22"/>
          <w:highlight w:val="yellow"/>
        </w:rPr>
        <w:tab/>
        <w:t xml:space="preserve">      </w:t>
      </w:r>
    </w:p>
    <w:p w14:paraId="299BFF64" w14:textId="2EC59E40" w:rsidR="00124871" w:rsidRPr="00962BA3" w:rsidRDefault="00124871" w:rsidP="00C61861">
      <w:pPr>
        <w:tabs>
          <w:tab w:val="left" w:pos="426"/>
        </w:tabs>
        <w:spacing w:line="256" w:lineRule="auto"/>
        <w:ind w:left="426" w:hanging="426"/>
        <w:jc w:val="both"/>
        <w:rPr>
          <w:rFonts w:asciiTheme="minorHAnsi" w:hAnsiTheme="minorHAnsi"/>
          <w:sz w:val="22"/>
          <w:szCs w:val="22"/>
          <w:highlight w:val="yellow"/>
        </w:rPr>
      </w:pPr>
      <w:r w:rsidRPr="00962BA3">
        <w:rPr>
          <w:rFonts w:asciiTheme="minorHAnsi" w:hAnsiTheme="minorHAnsi"/>
          <w:sz w:val="22"/>
          <w:szCs w:val="22"/>
          <w:highlight w:val="yellow"/>
        </w:rPr>
        <w:t>zastoupen</w:t>
      </w:r>
      <w:r w:rsidR="00BF3B64" w:rsidRPr="00962BA3">
        <w:rPr>
          <w:rFonts w:asciiTheme="minorHAnsi" w:hAnsiTheme="minorHAnsi"/>
          <w:sz w:val="22"/>
          <w:szCs w:val="22"/>
          <w:highlight w:val="yellow"/>
        </w:rPr>
        <w:t>a</w:t>
      </w:r>
      <w:r w:rsidRPr="00962BA3">
        <w:rPr>
          <w:rFonts w:asciiTheme="minorHAnsi" w:hAnsiTheme="minorHAnsi"/>
          <w:sz w:val="22"/>
          <w:szCs w:val="22"/>
          <w:highlight w:val="yellow"/>
        </w:rPr>
        <w:t xml:space="preserve">: </w:t>
      </w:r>
      <w:bookmarkStart w:id="0" w:name="_Hlk73087077"/>
      <w:r w:rsidRPr="00962BA3">
        <w:rPr>
          <w:rFonts w:asciiTheme="minorHAnsi" w:hAnsiTheme="minorHAnsi"/>
          <w:sz w:val="22"/>
          <w:szCs w:val="22"/>
          <w:highlight w:val="yellow"/>
        </w:rPr>
        <w:tab/>
      </w:r>
      <w:bookmarkEnd w:id="0"/>
      <w:r w:rsidR="00C61861" w:rsidRPr="00962BA3">
        <w:rPr>
          <w:rFonts w:asciiTheme="minorHAnsi" w:hAnsiTheme="minorHAnsi"/>
          <w:sz w:val="22"/>
          <w:szCs w:val="22"/>
          <w:highlight w:val="yellow"/>
        </w:rPr>
        <w:t xml:space="preserve">              </w:t>
      </w:r>
    </w:p>
    <w:p w14:paraId="60A15A98" w14:textId="0262F15B" w:rsidR="00124871" w:rsidRDefault="00124871" w:rsidP="00124871">
      <w:pPr>
        <w:autoSpaceDE w:val="0"/>
        <w:autoSpaceDN w:val="0"/>
        <w:adjustRightInd w:val="0"/>
        <w:spacing w:line="256" w:lineRule="auto"/>
        <w:ind w:left="2127" w:hanging="2127"/>
        <w:rPr>
          <w:rFonts w:asciiTheme="minorHAnsi" w:hAnsiTheme="minorHAnsi" w:cstheme="minorHAnsi"/>
          <w:sz w:val="22"/>
          <w:szCs w:val="22"/>
        </w:rPr>
      </w:pPr>
      <w:r w:rsidRPr="00962BA3">
        <w:rPr>
          <w:rFonts w:asciiTheme="minorHAnsi" w:hAnsiTheme="minorHAnsi" w:cstheme="minorHAnsi"/>
          <w:sz w:val="22"/>
          <w:szCs w:val="22"/>
          <w:highlight w:val="yellow"/>
        </w:rPr>
        <w:t>kontaktní osoba:</w:t>
      </w:r>
      <w:r>
        <w:rPr>
          <w:rFonts w:asciiTheme="minorHAnsi" w:hAnsiTheme="minorHAnsi" w:cstheme="minorHAnsi"/>
          <w:sz w:val="22"/>
          <w:szCs w:val="22"/>
        </w:rPr>
        <w:t xml:space="preserve">             </w:t>
      </w:r>
    </w:p>
    <w:p w14:paraId="00CF5EB7" w14:textId="77777777" w:rsidR="00124871" w:rsidRDefault="00124871" w:rsidP="00124871">
      <w:pPr>
        <w:suppressAutoHyphens/>
        <w:spacing w:line="256" w:lineRule="auto"/>
        <w:rPr>
          <w:rFonts w:asciiTheme="minorHAnsi" w:eastAsia="Verdana" w:hAnsiTheme="minorHAnsi" w:cstheme="minorHAnsi"/>
          <w:sz w:val="22"/>
          <w:szCs w:val="22"/>
          <w:lang w:eastAsia="zh-CN"/>
        </w:rPr>
      </w:pPr>
      <w:r>
        <w:rPr>
          <w:rFonts w:asciiTheme="minorHAnsi" w:eastAsia="Verdana" w:hAnsiTheme="minorHAnsi" w:cstheme="minorHAnsi"/>
          <w:sz w:val="22"/>
          <w:szCs w:val="22"/>
          <w:lang w:eastAsia="zh-CN"/>
        </w:rPr>
        <w:t xml:space="preserve">(dále jen </w:t>
      </w:r>
      <w:r>
        <w:rPr>
          <w:rFonts w:asciiTheme="minorHAnsi" w:eastAsia="Verdana" w:hAnsiTheme="minorHAnsi" w:cstheme="minorHAnsi"/>
          <w:b/>
          <w:sz w:val="22"/>
          <w:szCs w:val="22"/>
          <w:lang w:eastAsia="zh-CN"/>
        </w:rPr>
        <w:t>„zhotovitel“</w:t>
      </w:r>
      <w:r>
        <w:rPr>
          <w:rFonts w:asciiTheme="minorHAnsi" w:eastAsia="Verdana" w:hAnsiTheme="minorHAnsi" w:cstheme="minorHAnsi"/>
          <w:sz w:val="22"/>
          <w:szCs w:val="22"/>
          <w:lang w:eastAsia="zh-CN"/>
        </w:rPr>
        <w:t>)</w:t>
      </w:r>
    </w:p>
    <w:p w14:paraId="2E714941" w14:textId="77777777" w:rsidR="00124871" w:rsidRDefault="00124871" w:rsidP="00124871">
      <w:pPr>
        <w:spacing w:line="256" w:lineRule="auto"/>
        <w:jc w:val="both"/>
        <w:rPr>
          <w:rFonts w:asciiTheme="minorHAnsi" w:hAnsiTheme="minorHAnsi" w:cstheme="minorHAnsi"/>
          <w:b/>
          <w:sz w:val="22"/>
          <w:szCs w:val="22"/>
        </w:rPr>
      </w:pPr>
    </w:p>
    <w:p w14:paraId="4B1413FC" w14:textId="3A8332FF" w:rsidR="00124871" w:rsidRDefault="00124871" w:rsidP="00124871">
      <w:pPr>
        <w:spacing w:line="256" w:lineRule="auto"/>
        <w:jc w:val="both"/>
        <w:rPr>
          <w:rFonts w:asciiTheme="minorHAnsi" w:hAnsiTheme="minorHAnsi" w:cstheme="minorHAnsi"/>
          <w:sz w:val="22"/>
          <w:szCs w:val="22"/>
        </w:rPr>
      </w:pPr>
      <w:r>
        <w:rPr>
          <w:rFonts w:asciiTheme="minorHAnsi" w:hAnsiTheme="minorHAnsi" w:cstheme="minorHAnsi"/>
          <w:sz w:val="22"/>
          <w:szCs w:val="22"/>
        </w:rPr>
        <w:t>uzavírají níže uvedeného dne, měsíce a roku tuto</w:t>
      </w:r>
    </w:p>
    <w:p w14:paraId="5C4F99ED" w14:textId="77777777" w:rsidR="00124871" w:rsidRDefault="00124871" w:rsidP="00124871">
      <w:pPr>
        <w:spacing w:line="256" w:lineRule="auto"/>
        <w:jc w:val="both"/>
        <w:rPr>
          <w:rFonts w:asciiTheme="minorHAnsi" w:hAnsiTheme="minorHAnsi" w:cstheme="minorHAnsi"/>
          <w:sz w:val="22"/>
          <w:szCs w:val="22"/>
        </w:rPr>
      </w:pPr>
    </w:p>
    <w:p w14:paraId="3EC49B44" w14:textId="77777777" w:rsidR="00C5778E" w:rsidRDefault="00C5778E" w:rsidP="00124871">
      <w:pPr>
        <w:spacing w:line="256" w:lineRule="auto"/>
        <w:jc w:val="center"/>
        <w:rPr>
          <w:rFonts w:asciiTheme="minorHAnsi" w:hAnsiTheme="minorHAnsi" w:cstheme="minorHAnsi"/>
          <w:b/>
          <w:sz w:val="28"/>
          <w:szCs w:val="28"/>
        </w:rPr>
      </w:pPr>
    </w:p>
    <w:p w14:paraId="74D1067D" w14:textId="41F3BDC9" w:rsidR="00124871" w:rsidRDefault="00124871" w:rsidP="00124871">
      <w:pPr>
        <w:spacing w:line="256" w:lineRule="auto"/>
        <w:jc w:val="center"/>
        <w:rPr>
          <w:rFonts w:asciiTheme="minorHAnsi" w:hAnsiTheme="minorHAnsi" w:cstheme="minorHAnsi"/>
          <w:b/>
          <w:sz w:val="28"/>
          <w:szCs w:val="28"/>
        </w:rPr>
      </w:pPr>
      <w:r>
        <w:rPr>
          <w:rFonts w:asciiTheme="minorHAnsi" w:hAnsiTheme="minorHAnsi" w:cstheme="minorHAnsi"/>
          <w:b/>
          <w:sz w:val="28"/>
          <w:szCs w:val="28"/>
        </w:rPr>
        <w:t xml:space="preserve">smlouvu o dílo </w:t>
      </w:r>
    </w:p>
    <w:p w14:paraId="11F2F11C" w14:textId="44F8DC36" w:rsidR="00124871" w:rsidRPr="000D461B" w:rsidRDefault="00962BA3" w:rsidP="000D461B">
      <w:pPr>
        <w:spacing w:line="256" w:lineRule="auto"/>
        <w:jc w:val="center"/>
        <w:rPr>
          <w:rFonts w:asciiTheme="minorHAnsi" w:hAnsiTheme="minorHAnsi" w:cstheme="minorHAnsi"/>
          <w:b/>
          <w:sz w:val="28"/>
          <w:szCs w:val="28"/>
        </w:rPr>
      </w:pPr>
      <w:r w:rsidRPr="000D461B">
        <w:rPr>
          <w:rFonts w:asciiTheme="minorHAnsi" w:hAnsiTheme="minorHAnsi" w:cstheme="minorHAnsi"/>
          <w:b/>
          <w:sz w:val="28"/>
          <w:szCs w:val="28"/>
        </w:rPr>
        <w:t>PPC kampaň produktů cestovního ruchu 202</w:t>
      </w:r>
      <w:r w:rsidR="00B94BC6">
        <w:rPr>
          <w:rFonts w:asciiTheme="minorHAnsi" w:hAnsiTheme="minorHAnsi" w:cstheme="minorHAnsi"/>
          <w:b/>
          <w:sz w:val="28"/>
          <w:szCs w:val="28"/>
        </w:rPr>
        <w:t>6</w:t>
      </w:r>
    </w:p>
    <w:p w14:paraId="301870DA" w14:textId="77777777" w:rsidR="00124871" w:rsidRDefault="00124871" w:rsidP="00124871">
      <w:pPr>
        <w:spacing w:line="256" w:lineRule="auto"/>
        <w:jc w:val="center"/>
        <w:rPr>
          <w:rFonts w:asciiTheme="minorHAnsi" w:hAnsiTheme="minorHAnsi" w:cstheme="minorHAnsi"/>
          <w:b/>
          <w:sz w:val="22"/>
          <w:szCs w:val="22"/>
        </w:rPr>
      </w:pPr>
    </w:p>
    <w:p w14:paraId="34AE1F15" w14:textId="77777777" w:rsidR="00124871" w:rsidRDefault="00124871" w:rsidP="00124871">
      <w:pPr>
        <w:spacing w:line="256" w:lineRule="auto"/>
        <w:jc w:val="center"/>
        <w:rPr>
          <w:rFonts w:asciiTheme="minorHAnsi" w:hAnsiTheme="minorHAnsi" w:cstheme="minorHAnsi"/>
          <w:b/>
          <w:sz w:val="22"/>
          <w:szCs w:val="22"/>
        </w:rPr>
      </w:pPr>
    </w:p>
    <w:p w14:paraId="16EB31D6" w14:textId="77777777" w:rsidR="00124871" w:rsidRDefault="00124871" w:rsidP="00124871">
      <w:pPr>
        <w:spacing w:line="256" w:lineRule="auto"/>
        <w:jc w:val="center"/>
        <w:rPr>
          <w:rFonts w:asciiTheme="minorHAnsi" w:hAnsiTheme="minorHAnsi" w:cstheme="minorHAnsi"/>
          <w:b/>
        </w:rPr>
      </w:pPr>
      <w:r>
        <w:rPr>
          <w:rFonts w:asciiTheme="minorHAnsi" w:hAnsiTheme="minorHAnsi" w:cstheme="minorHAnsi"/>
          <w:b/>
        </w:rPr>
        <w:t>I.</w:t>
      </w:r>
    </w:p>
    <w:p w14:paraId="57E3A3FA" w14:textId="77777777" w:rsidR="00124871" w:rsidRDefault="00124871" w:rsidP="00124871">
      <w:pPr>
        <w:spacing w:line="256" w:lineRule="auto"/>
        <w:jc w:val="center"/>
        <w:rPr>
          <w:rFonts w:asciiTheme="minorHAnsi" w:hAnsiTheme="minorHAnsi" w:cstheme="minorHAnsi"/>
          <w:b/>
        </w:rPr>
      </w:pPr>
      <w:r>
        <w:rPr>
          <w:rFonts w:asciiTheme="minorHAnsi" w:hAnsiTheme="minorHAnsi" w:cstheme="minorHAnsi"/>
          <w:b/>
        </w:rPr>
        <w:t>Úvodní ustanovení</w:t>
      </w:r>
    </w:p>
    <w:p w14:paraId="5316815D" w14:textId="77777777" w:rsidR="00124871" w:rsidRDefault="00124871" w:rsidP="00124871">
      <w:pPr>
        <w:spacing w:line="256" w:lineRule="auto"/>
        <w:jc w:val="center"/>
        <w:rPr>
          <w:rFonts w:asciiTheme="minorHAnsi" w:hAnsiTheme="minorHAnsi" w:cstheme="minorHAnsi"/>
          <w:b/>
          <w:sz w:val="22"/>
          <w:szCs w:val="22"/>
        </w:rPr>
      </w:pPr>
    </w:p>
    <w:p w14:paraId="216DBAEF" w14:textId="77777777" w:rsidR="00124871" w:rsidRPr="00AE7E15" w:rsidRDefault="00124871" w:rsidP="00AE7E15">
      <w:pPr>
        <w:spacing w:line="256" w:lineRule="auto"/>
        <w:jc w:val="both"/>
        <w:rPr>
          <w:rFonts w:asciiTheme="minorHAnsi" w:hAnsiTheme="minorHAnsi" w:cstheme="minorHAnsi"/>
          <w:sz w:val="22"/>
          <w:szCs w:val="22"/>
        </w:rPr>
      </w:pPr>
      <w:r w:rsidRPr="00AE7E15">
        <w:rPr>
          <w:rFonts w:asciiTheme="minorHAnsi" w:hAnsiTheme="minorHAnsi" w:cstheme="minorHAnsi"/>
          <w:sz w:val="22"/>
          <w:szCs w:val="22"/>
        </w:rPr>
        <w:t>Zhotovitel prohlašuje, že má veškeré právní, technické i personální předpoklady, kapacity a odborné znalosti, jichž je třeba k provedení díla sjednaného touto smlouvou a že je tak schopen zajistit splnění sjednaného předmětu díla.</w:t>
      </w:r>
    </w:p>
    <w:p w14:paraId="09A916C1" w14:textId="77777777" w:rsidR="00124871" w:rsidRDefault="00124871" w:rsidP="00124871">
      <w:pPr>
        <w:pStyle w:val="Odstavecseseznamem"/>
        <w:spacing w:line="256" w:lineRule="auto"/>
        <w:ind w:left="284"/>
        <w:jc w:val="both"/>
        <w:rPr>
          <w:rFonts w:asciiTheme="minorHAnsi" w:hAnsiTheme="minorHAnsi" w:cstheme="minorHAnsi"/>
          <w:sz w:val="22"/>
          <w:szCs w:val="22"/>
        </w:rPr>
      </w:pPr>
    </w:p>
    <w:p w14:paraId="7B2763AC" w14:textId="77777777" w:rsidR="00124871" w:rsidRDefault="00124871" w:rsidP="00124871">
      <w:pPr>
        <w:spacing w:line="256" w:lineRule="auto"/>
        <w:rPr>
          <w:rFonts w:asciiTheme="minorHAnsi" w:hAnsiTheme="minorHAnsi" w:cstheme="minorHAnsi"/>
          <w:sz w:val="22"/>
          <w:szCs w:val="22"/>
        </w:rPr>
      </w:pPr>
    </w:p>
    <w:p w14:paraId="3127B452" w14:textId="77777777" w:rsidR="00124871" w:rsidRDefault="00124871" w:rsidP="00124871">
      <w:pPr>
        <w:spacing w:line="256" w:lineRule="auto"/>
        <w:rPr>
          <w:rFonts w:asciiTheme="minorHAnsi" w:hAnsiTheme="minorHAnsi" w:cstheme="minorHAnsi"/>
          <w:sz w:val="22"/>
          <w:szCs w:val="22"/>
        </w:rPr>
      </w:pPr>
    </w:p>
    <w:p w14:paraId="5B3D8AEC" w14:textId="77777777" w:rsidR="00124871" w:rsidRDefault="00124871" w:rsidP="00124871">
      <w:pPr>
        <w:spacing w:line="256" w:lineRule="auto"/>
        <w:jc w:val="center"/>
        <w:rPr>
          <w:rFonts w:asciiTheme="minorHAnsi" w:hAnsiTheme="minorHAnsi" w:cstheme="minorHAnsi"/>
          <w:b/>
        </w:rPr>
      </w:pPr>
      <w:r>
        <w:rPr>
          <w:rFonts w:asciiTheme="minorHAnsi" w:hAnsiTheme="minorHAnsi" w:cstheme="minorHAnsi"/>
          <w:b/>
        </w:rPr>
        <w:t>II.</w:t>
      </w:r>
    </w:p>
    <w:p w14:paraId="63077778" w14:textId="77777777" w:rsidR="00124871" w:rsidRDefault="00124871" w:rsidP="00124871">
      <w:pPr>
        <w:spacing w:line="256" w:lineRule="auto"/>
        <w:jc w:val="center"/>
        <w:rPr>
          <w:rFonts w:asciiTheme="minorHAnsi" w:hAnsiTheme="minorHAnsi" w:cstheme="minorHAnsi"/>
          <w:b/>
        </w:rPr>
      </w:pPr>
      <w:r>
        <w:rPr>
          <w:rFonts w:asciiTheme="minorHAnsi" w:hAnsiTheme="minorHAnsi" w:cstheme="minorHAnsi"/>
          <w:b/>
        </w:rPr>
        <w:t xml:space="preserve">Předmět smlouvy a předmět díla </w:t>
      </w:r>
    </w:p>
    <w:p w14:paraId="307F1A79" w14:textId="77777777" w:rsidR="00124871" w:rsidRDefault="00124871" w:rsidP="00124871">
      <w:pPr>
        <w:spacing w:line="256" w:lineRule="auto"/>
        <w:jc w:val="both"/>
        <w:rPr>
          <w:rFonts w:asciiTheme="minorHAnsi" w:hAnsiTheme="minorHAnsi" w:cstheme="minorHAnsi"/>
          <w:sz w:val="22"/>
          <w:szCs w:val="22"/>
        </w:rPr>
      </w:pPr>
      <w:r>
        <w:rPr>
          <w:rFonts w:asciiTheme="minorHAnsi" w:hAnsiTheme="minorHAnsi" w:cstheme="minorHAnsi"/>
          <w:sz w:val="22"/>
          <w:szCs w:val="22"/>
        </w:rPr>
        <w:tab/>
      </w:r>
    </w:p>
    <w:p w14:paraId="172772AB" w14:textId="3589A222" w:rsidR="00124871" w:rsidRPr="0016397A" w:rsidRDefault="00124871" w:rsidP="00124871">
      <w:pPr>
        <w:pStyle w:val="Odstavecseseznamem"/>
        <w:numPr>
          <w:ilvl w:val="0"/>
          <w:numId w:val="3"/>
        </w:numPr>
        <w:spacing w:line="256" w:lineRule="auto"/>
        <w:ind w:left="284" w:hanging="284"/>
        <w:contextualSpacing/>
        <w:jc w:val="both"/>
        <w:rPr>
          <w:rFonts w:ascii="Calibri" w:hAnsi="Calibri"/>
          <w:sz w:val="22"/>
          <w:szCs w:val="22"/>
        </w:rPr>
      </w:pPr>
      <w:r w:rsidRPr="0016397A">
        <w:rPr>
          <w:rFonts w:asciiTheme="minorHAnsi" w:hAnsiTheme="minorHAnsi" w:cstheme="minorHAnsi"/>
          <w:sz w:val="22"/>
          <w:szCs w:val="22"/>
        </w:rPr>
        <w:t>Předmětem této smlouvy je závazek zhotovitele</w:t>
      </w:r>
      <w:r w:rsidR="00B8645D">
        <w:rPr>
          <w:rFonts w:asciiTheme="minorHAnsi" w:hAnsiTheme="minorHAnsi" w:cstheme="minorHAnsi"/>
          <w:sz w:val="22"/>
          <w:szCs w:val="22"/>
        </w:rPr>
        <w:t xml:space="preserve"> realizovat pro objednatele činnosti v oblasti on-line marketingu</w:t>
      </w:r>
      <w:r w:rsidRPr="0016397A">
        <w:rPr>
          <w:rFonts w:asciiTheme="minorHAnsi" w:hAnsiTheme="minorHAnsi" w:cstheme="minorHAnsi"/>
          <w:sz w:val="22"/>
          <w:szCs w:val="22"/>
        </w:rPr>
        <w:t xml:space="preserve"> spočívající v</w:t>
      </w:r>
      <w:r w:rsidR="00647880" w:rsidRPr="0016397A">
        <w:rPr>
          <w:rFonts w:asciiTheme="minorHAnsi" w:hAnsiTheme="minorHAnsi" w:cstheme="minorHAnsi"/>
          <w:sz w:val="22"/>
          <w:szCs w:val="22"/>
        </w:rPr>
        <w:t xml:space="preserve"> kompletní </w:t>
      </w:r>
      <w:r w:rsidR="00647880" w:rsidRPr="008A4BD2">
        <w:rPr>
          <w:rFonts w:asciiTheme="minorHAnsi" w:hAnsiTheme="minorHAnsi" w:cstheme="minorHAnsi"/>
          <w:sz w:val="22"/>
          <w:szCs w:val="22"/>
        </w:rPr>
        <w:t>správě</w:t>
      </w:r>
      <w:r w:rsidR="00AE7E15" w:rsidRPr="008A4BD2">
        <w:rPr>
          <w:rFonts w:asciiTheme="minorHAnsi" w:hAnsiTheme="minorHAnsi" w:cstheme="minorHAnsi"/>
          <w:sz w:val="22"/>
          <w:szCs w:val="22"/>
        </w:rPr>
        <w:t xml:space="preserve"> kampaní na sociálních sítích</w:t>
      </w:r>
      <w:r w:rsidR="00454AA3" w:rsidRPr="008A4BD2">
        <w:rPr>
          <w:rFonts w:asciiTheme="minorHAnsi" w:hAnsiTheme="minorHAnsi" w:cstheme="minorHAnsi"/>
          <w:sz w:val="22"/>
          <w:szCs w:val="22"/>
        </w:rPr>
        <w:t xml:space="preserve"> a ve vyhledavačích Google, Seznam</w:t>
      </w:r>
      <w:r w:rsidR="00AE7E15" w:rsidRPr="008A4BD2">
        <w:rPr>
          <w:rFonts w:asciiTheme="minorHAnsi" w:hAnsiTheme="minorHAnsi" w:cstheme="minorHAnsi"/>
          <w:sz w:val="22"/>
          <w:szCs w:val="22"/>
        </w:rPr>
        <w:t xml:space="preserve"> pro </w:t>
      </w:r>
      <w:r w:rsidR="00651D1F" w:rsidRPr="008A4BD2">
        <w:rPr>
          <w:rFonts w:asciiTheme="minorHAnsi" w:hAnsiTheme="minorHAnsi" w:cstheme="minorHAnsi"/>
          <w:sz w:val="22"/>
          <w:szCs w:val="22"/>
        </w:rPr>
        <w:t>Turistické informační centrum Pardubice</w:t>
      </w:r>
      <w:r w:rsidR="000F2CFF">
        <w:rPr>
          <w:rFonts w:asciiTheme="minorHAnsi" w:hAnsiTheme="minorHAnsi" w:cstheme="minorHAnsi"/>
          <w:sz w:val="22"/>
          <w:szCs w:val="22"/>
        </w:rPr>
        <w:t xml:space="preserve"> </w:t>
      </w:r>
      <w:r w:rsidR="00B8645D">
        <w:rPr>
          <w:rFonts w:asciiTheme="minorHAnsi" w:hAnsiTheme="minorHAnsi" w:cstheme="minorHAnsi"/>
          <w:sz w:val="22"/>
          <w:szCs w:val="22"/>
        </w:rPr>
        <w:t xml:space="preserve">dle </w:t>
      </w:r>
      <w:r w:rsidR="000F2CFF">
        <w:rPr>
          <w:rFonts w:asciiTheme="minorHAnsi" w:hAnsiTheme="minorHAnsi" w:cstheme="minorHAnsi"/>
          <w:sz w:val="22"/>
          <w:szCs w:val="22"/>
        </w:rPr>
        <w:t>níže uvedené specifikace a</w:t>
      </w:r>
      <w:r w:rsidR="00B8645D">
        <w:rPr>
          <w:rFonts w:asciiTheme="minorHAnsi" w:hAnsiTheme="minorHAnsi" w:cstheme="minorHAnsi"/>
          <w:sz w:val="22"/>
          <w:szCs w:val="22"/>
        </w:rPr>
        <w:t xml:space="preserve"> </w:t>
      </w:r>
      <w:r w:rsidR="00BF3B64">
        <w:rPr>
          <w:rFonts w:asciiTheme="minorHAnsi" w:hAnsiTheme="minorHAnsi" w:cstheme="minorHAnsi"/>
          <w:sz w:val="22"/>
          <w:szCs w:val="22"/>
        </w:rPr>
        <w:t xml:space="preserve">dále </w:t>
      </w:r>
      <w:r w:rsidR="00B8645D">
        <w:rPr>
          <w:rFonts w:asciiTheme="minorHAnsi" w:hAnsiTheme="minorHAnsi" w:cstheme="minorHAnsi"/>
          <w:sz w:val="22"/>
          <w:szCs w:val="22"/>
        </w:rPr>
        <w:t>v níže uvedeném roz</w:t>
      </w:r>
      <w:r w:rsidR="000F2CFF">
        <w:rPr>
          <w:rFonts w:asciiTheme="minorHAnsi" w:hAnsiTheme="minorHAnsi" w:cstheme="minorHAnsi"/>
          <w:sz w:val="22"/>
          <w:szCs w:val="22"/>
        </w:rPr>
        <w:t>sahu</w:t>
      </w:r>
      <w:r w:rsidR="0089520E" w:rsidRPr="0016397A">
        <w:rPr>
          <w:rFonts w:asciiTheme="minorHAnsi" w:hAnsiTheme="minorHAnsi" w:cstheme="minorHAnsi"/>
          <w:sz w:val="22"/>
          <w:szCs w:val="22"/>
        </w:rPr>
        <w:t xml:space="preserve"> </w:t>
      </w:r>
      <w:r w:rsidR="00BF3B64">
        <w:rPr>
          <w:rFonts w:asciiTheme="minorHAnsi" w:hAnsiTheme="minorHAnsi" w:cstheme="minorHAnsi"/>
          <w:sz w:val="22"/>
          <w:szCs w:val="22"/>
        </w:rPr>
        <w:t>na straně jedné</w:t>
      </w:r>
      <w:r w:rsidR="000F2CFF">
        <w:rPr>
          <w:rFonts w:asciiTheme="minorHAnsi" w:hAnsiTheme="minorHAnsi" w:cstheme="minorHAnsi"/>
          <w:sz w:val="22"/>
          <w:szCs w:val="22"/>
        </w:rPr>
        <w:t xml:space="preserve"> </w:t>
      </w:r>
      <w:r w:rsidRPr="0016397A">
        <w:rPr>
          <w:rFonts w:asciiTheme="minorHAnsi" w:hAnsiTheme="minorHAnsi" w:cstheme="minorHAnsi"/>
          <w:sz w:val="22"/>
          <w:szCs w:val="22"/>
        </w:rPr>
        <w:t xml:space="preserve">a </w:t>
      </w:r>
      <w:r w:rsidRPr="0016397A">
        <w:rPr>
          <w:rFonts w:ascii="Calibri" w:hAnsi="Calibri"/>
          <w:sz w:val="22"/>
          <w:szCs w:val="22"/>
        </w:rPr>
        <w:t>závazek objednatele poskytnout zhotoviteli ke zhotovení díla potřebnou součinnost a uhradit zhotoviteli za řádně a včas zhotovené dílo sjednanou cenu ve výši, způsobem a za podmínek stanovených touto smlouvou</w:t>
      </w:r>
      <w:r w:rsidR="00BF3B64">
        <w:rPr>
          <w:rFonts w:ascii="Calibri" w:hAnsi="Calibri"/>
          <w:sz w:val="22"/>
          <w:szCs w:val="22"/>
        </w:rPr>
        <w:t xml:space="preserve"> na straně druhé</w:t>
      </w:r>
      <w:r w:rsidRPr="0016397A">
        <w:rPr>
          <w:rFonts w:ascii="Calibri" w:hAnsi="Calibri"/>
          <w:sz w:val="22"/>
          <w:szCs w:val="22"/>
        </w:rPr>
        <w:t>.</w:t>
      </w:r>
      <w:r w:rsidR="0089520E" w:rsidRPr="0016397A">
        <w:rPr>
          <w:rFonts w:ascii="Calibri" w:hAnsi="Calibri"/>
          <w:sz w:val="22"/>
          <w:szCs w:val="22"/>
        </w:rPr>
        <w:t xml:space="preserve"> </w:t>
      </w:r>
    </w:p>
    <w:p w14:paraId="5F66D460" w14:textId="77777777" w:rsidR="00124871" w:rsidRPr="0016397A" w:rsidRDefault="00124871" w:rsidP="00124871">
      <w:pPr>
        <w:spacing w:line="256" w:lineRule="auto"/>
        <w:ind w:left="284" w:hanging="284"/>
        <w:contextualSpacing/>
        <w:jc w:val="both"/>
        <w:rPr>
          <w:rFonts w:ascii="Calibri" w:hAnsi="Calibri"/>
          <w:sz w:val="22"/>
          <w:szCs w:val="22"/>
        </w:rPr>
      </w:pPr>
    </w:p>
    <w:p w14:paraId="47474A36" w14:textId="77777777" w:rsidR="00647880" w:rsidRPr="0016397A" w:rsidRDefault="00124871" w:rsidP="00124871">
      <w:pPr>
        <w:pStyle w:val="Odstavecseseznamem"/>
        <w:numPr>
          <w:ilvl w:val="0"/>
          <w:numId w:val="3"/>
        </w:numPr>
        <w:spacing w:line="256" w:lineRule="auto"/>
        <w:ind w:left="284" w:hanging="284"/>
        <w:contextualSpacing/>
        <w:jc w:val="both"/>
        <w:rPr>
          <w:rFonts w:asciiTheme="minorHAnsi" w:hAnsiTheme="minorHAnsi"/>
          <w:sz w:val="22"/>
          <w:szCs w:val="22"/>
        </w:rPr>
      </w:pPr>
      <w:r w:rsidRPr="0016397A">
        <w:rPr>
          <w:rFonts w:ascii="Calibri" w:hAnsi="Calibri"/>
          <w:sz w:val="22"/>
          <w:szCs w:val="22"/>
        </w:rPr>
        <w:t>Předmětem díla dle této smlouvy je</w:t>
      </w:r>
      <w:r w:rsidR="00647880" w:rsidRPr="0016397A">
        <w:rPr>
          <w:rFonts w:ascii="Calibri" w:hAnsi="Calibri"/>
          <w:sz w:val="22"/>
          <w:szCs w:val="22"/>
        </w:rPr>
        <w:t>:</w:t>
      </w:r>
    </w:p>
    <w:p w14:paraId="7A598D01" w14:textId="53923B59" w:rsidR="00647880" w:rsidRPr="0016397A" w:rsidRDefault="00647880" w:rsidP="0016397A">
      <w:pPr>
        <w:pStyle w:val="Odstavecseseznamem"/>
        <w:numPr>
          <w:ilvl w:val="0"/>
          <w:numId w:val="19"/>
        </w:numPr>
        <w:rPr>
          <w:rFonts w:ascii="Calibri" w:hAnsi="Calibri"/>
          <w:sz w:val="22"/>
          <w:szCs w:val="22"/>
        </w:rPr>
      </w:pPr>
      <w:r w:rsidRPr="0016397A">
        <w:rPr>
          <w:rFonts w:ascii="Calibri" w:hAnsi="Calibri"/>
          <w:sz w:val="22"/>
          <w:szCs w:val="22"/>
        </w:rPr>
        <w:t>pro účely objednatele kompletně realizovat</w:t>
      </w:r>
      <w:r w:rsidR="006F484F">
        <w:rPr>
          <w:rFonts w:ascii="Calibri" w:hAnsi="Calibri"/>
          <w:sz w:val="22"/>
          <w:szCs w:val="22"/>
        </w:rPr>
        <w:t>, tzn. nastavit a zavést</w:t>
      </w:r>
      <w:r w:rsidRPr="0016397A">
        <w:rPr>
          <w:rFonts w:ascii="Calibri" w:hAnsi="Calibri"/>
          <w:sz w:val="22"/>
          <w:szCs w:val="22"/>
        </w:rPr>
        <w:t>:</w:t>
      </w:r>
    </w:p>
    <w:p w14:paraId="2966E849" w14:textId="3A08EA81" w:rsidR="00647880" w:rsidRPr="0016397A" w:rsidRDefault="00647880" w:rsidP="00647880">
      <w:pPr>
        <w:pStyle w:val="Odstavecseseznamem"/>
        <w:numPr>
          <w:ilvl w:val="0"/>
          <w:numId w:val="18"/>
        </w:numPr>
        <w:rPr>
          <w:rFonts w:ascii="Calibri" w:hAnsi="Calibri"/>
          <w:sz w:val="22"/>
          <w:szCs w:val="22"/>
        </w:rPr>
      </w:pPr>
      <w:r w:rsidRPr="0016397A">
        <w:rPr>
          <w:rFonts w:ascii="Calibri" w:hAnsi="Calibri"/>
          <w:sz w:val="22"/>
          <w:szCs w:val="22"/>
        </w:rPr>
        <w:t xml:space="preserve">kampaně na sociálních sítích, </w:t>
      </w:r>
    </w:p>
    <w:p w14:paraId="14F6D1D0" w14:textId="16EB5EB3" w:rsidR="00647880" w:rsidRPr="0016397A" w:rsidRDefault="00647880" w:rsidP="00647880">
      <w:pPr>
        <w:pStyle w:val="Odstavecseseznamem"/>
        <w:numPr>
          <w:ilvl w:val="0"/>
          <w:numId w:val="18"/>
        </w:numPr>
        <w:rPr>
          <w:rFonts w:ascii="Calibri" w:hAnsi="Calibri"/>
          <w:sz w:val="22"/>
          <w:szCs w:val="22"/>
        </w:rPr>
      </w:pPr>
      <w:r w:rsidRPr="0016397A">
        <w:rPr>
          <w:rFonts w:ascii="Calibri" w:hAnsi="Calibri"/>
          <w:sz w:val="22"/>
          <w:szCs w:val="22"/>
        </w:rPr>
        <w:t xml:space="preserve">kampaně ve vyhledávání na Google </w:t>
      </w:r>
      <w:proofErr w:type="spellStart"/>
      <w:r w:rsidRPr="0016397A">
        <w:rPr>
          <w:rFonts w:ascii="Calibri" w:hAnsi="Calibri"/>
          <w:sz w:val="22"/>
          <w:szCs w:val="22"/>
        </w:rPr>
        <w:t>Ads</w:t>
      </w:r>
      <w:proofErr w:type="spellEnd"/>
      <w:r w:rsidRPr="0016397A">
        <w:rPr>
          <w:rFonts w:ascii="Calibri" w:hAnsi="Calibri"/>
          <w:sz w:val="22"/>
          <w:szCs w:val="22"/>
        </w:rPr>
        <w:t xml:space="preserve"> a </w:t>
      </w:r>
      <w:proofErr w:type="spellStart"/>
      <w:r w:rsidRPr="0016397A">
        <w:rPr>
          <w:rFonts w:ascii="Calibri" w:hAnsi="Calibri"/>
          <w:sz w:val="22"/>
          <w:szCs w:val="22"/>
        </w:rPr>
        <w:t>Sklik</w:t>
      </w:r>
      <w:proofErr w:type="spellEnd"/>
      <w:r w:rsidRPr="0016397A">
        <w:rPr>
          <w:rFonts w:ascii="Calibri" w:hAnsi="Calibri"/>
          <w:sz w:val="22"/>
          <w:szCs w:val="22"/>
        </w:rPr>
        <w:t xml:space="preserve"> (vyhledávaná klíčová slova – oblast výletů</w:t>
      </w:r>
      <w:r w:rsidR="00A17992">
        <w:rPr>
          <w:rFonts w:ascii="Calibri" w:hAnsi="Calibri"/>
          <w:sz w:val="22"/>
          <w:szCs w:val="22"/>
        </w:rPr>
        <w:t xml:space="preserve">, cestování, </w:t>
      </w:r>
      <w:r w:rsidRPr="0016397A">
        <w:rPr>
          <w:rFonts w:ascii="Calibri" w:hAnsi="Calibri"/>
          <w:sz w:val="22"/>
          <w:szCs w:val="22"/>
        </w:rPr>
        <w:t>trávení volného času</w:t>
      </w:r>
      <w:r w:rsidR="00A17992">
        <w:rPr>
          <w:rFonts w:ascii="Calibri" w:hAnsi="Calibri"/>
          <w:sz w:val="22"/>
          <w:szCs w:val="22"/>
        </w:rPr>
        <w:t>, akcí a Vánoc</w:t>
      </w:r>
      <w:r w:rsidRPr="0016397A">
        <w:rPr>
          <w:rFonts w:ascii="Calibri" w:hAnsi="Calibri"/>
          <w:sz w:val="22"/>
          <w:szCs w:val="22"/>
        </w:rPr>
        <w:t>),</w:t>
      </w:r>
    </w:p>
    <w:p w14:paraId="15D59C9B" w14:textId="0FE76268" w:rsidR="00647880" w:rsidRDefault="00647880" w:rsidP="00647880">
      <w:pPr>
        <w:pStyle w:val="Odstavecseseznamem"/>
        <w:numPr>
          <w:ilvl w:val="0"/>
          <w:numId w:val="18"/>
        </w:numPr>
        <w:rPr>
          <w:rFonts w:ascii="Calibri" w:hAnsi="Calibri"/>
          <w:sz w:val="22"/>
          <w:szCs w:val="22"/>
        </w:rPr>
      </w:pPr>
      <w:r w:rsidRPr="0016397A">
        <w:rPr>
          <w:rFonts w:ascii="Calibri" w:hAnsi="Calibri"/>
          <w:sz w:val="22"/>
          <w:szCs w:val="22"/>
        </w:rPr>
        <w:t>obsahové kampaně Goo</w:t>
      </w:r>
      <w:r w:rsidR="00D31A06">
        <w:rPr>
          <w:rFonts w:ascii="Calibri" w:hAnsi="Calibri"/>
          <w:sz w:val="22"/>
          <w:szCs w:val="22"/>
        </w:rPr>
        <w:t>g</w:t>
      </w:r>
      <w:r w:rsidRPr="0016397A">
        <w:rPr>
          <w:rFonts w:ascii="Calibri" w:hAnsi="Calibri"/>
          <w:sz w:val="22"/>
          <w:szCs w:val="22"/>
        </w:rPr>
        <w:t xml:space="preserve">le </w:t>
      </w:r>
      <w:proofErr w:type="spellStart"/>
      <w:r w:rsidRPr="0016397A">
        <w:rPr>
          <w:rFonts w:ascii="Calibri" w:hAnsi="Calibri"/>
          <w:sz w:val="22"/>
          <w:szCs w:val="22"/>
        </w:rPr>
        <w:t>Ads</w:t>
      </w:r>
      <w:proofErr w:type="spellEnd"/>
      <w:r w:rsidRPr="0016397A">
        <w:rPr>
          <w:rFonts w:ascii="Calibri" w:hAnsi="Calibri"/>
          <w:sz w:val="22"/>
          <w:szCs w:val="22"/>
        </w:rPr>
        <w:t xml:space="preserve"> + </w:t>
      </w:r>
      <w:proofErr w:type="spellStart"/>
      <w:r w:rsidRPr="0016397A">
        <w:rPr>
          <w:rFonts w:ascii="Calibri" w:hAnsi="Calibri"/>
          <w:sz w:val="22"/>
          <w:szCs w:val="22"/>
        </w:rPr>
        <w:t>Sklik</w:t>
      </w:r>
      <w:proofErr w:type="spellEnd"/>
      <w:r w:rsidRPr="0016397A">
        <w:rPr>
          <w:rFonts w:ascii="Calibri" w:hAnsi="Calibri"/>
          <w:sz w:val="22"/>
          <w:szCs w:val="22"/>
        </w:rPr>
        <w:t xml:space="preserve"> v nativním formátu</w:t>
      </w:r>
      <w:r w:rsidR="001B4605">
        <w:rPr>
          <w:rFonts w:ascii="Calibri" w:hAnsi="Calibri"/>
          <w:sz w:val="22"/>
          <w:szCs w:val="22"/>
        </w:rPr>
        <w:t>;</w:t>
      </w:r>
    </w:p>
    <w:p w14:paraId="3E95C30E" w14:textId="235D70D9" w:rsidR="00647880" w:rsidRPr="0016397A" w:rsidRDefault="006F484F" w:rsidP="00D24B68">
      <w:pPr>
        <w:ind w:left="284"/>
        <w:rPr>
          <w:rFonts w:ascii="Calibri" w:hAnsi="Calibri"/>
          <w:sz w:val="22"/>
          <w:szCs w:val="22"/>
        </w:rPr>
      </w:pPr>
      <w:r>
        <w:rPr>
          <w:rFonts w:ascii="Calibri" w:hAnsi="Calibri"/>
          <w:sz w:val="22"/>
          <w:szCs w:val="22"/>
        </w:rPr>
        <w:t xml:space="preserve">s tím, že </w:t>
      </w:r>
      <w:r w:rsidR="001B4605">
        <w:rPr>
          <w:rFonts w:ascii="Calibri" w:hAnsi="Calibri"/>
          <w:sz w:val="22"/>
          <w:szCs w:val="22"/>
        </w:rPr>
        <w:t>s</w:t>
      </w:r>
      <w:r w:rsidR="00647880" w:rsidRPr="0016397A">
        <w:rPr>
          <w:rFonts w:ascii="Calibri" w:hAnsi="Calibri"/>
          <w:sz w:val="22"/>
          <w:szCs w:val="22"/>
        </w:rPr>
        <w:t>oučástí předmětu</w:t>
      </w:r>
      <w:r w:rsidR="007A03C7">
        <w:rPr>
          <w:rFonts w:ascii="Calibri" w:hAnsi="Calibri"/>
          <w:sz w:val="22"/>
          <w:szCs w:val="22"/>
        </w:rPr>
        <w:t xml:space="preserve"> této</w:t>
      </w:r>
      <w:r w:rsidR="00647880" w:rsidRPr="0016397A">
        <w:rPr>
          <w:rFonts w:ascii="Calibri" w:hAnsi="Calibri"/>
          <w:sz w:val="22"/>
          <w:szCs w:val="22"/>
        </w:rPr>
        <w:t xml:space="preserve"> </w:t>
      </w:r>
      <w:r w:rsidR="001B4605">
        <w:rPr>
          <w:rFonts w:ascii="Calibri" w:hAnsi="Calibri"/>
          <w:sz w:val="22"/>
          <w:szCs w:val="22"/>
        </w:rPr>
        <w:t xml:space="preserve">dílčí části </w:t>
      </w:r>
      <w:r w:rsidR="00647880" w:rsidRPr="0016397A">
        <w:rPr>
          <w:rFonts w:ascii="Calibri" w:hAnsi="Calibri"/>
          <w:sz w:val="22"/>
          <w:szCs w:val="22"/>
        </w:rPr>
        <w:t>díla</w:t>
      </w:r>
      <w:r w:rsidR="001B4605">
        <w:rPr>
          <w:rFonts w:ascii="Calibri" w:hAnsi="Calibri"/>
          <w:sz w:val="22"/>
          <w:szCs w:val="22"/>
        </w:rPr>
        <w:t xml:space="preserve"> </w:t>
      </w:r>
      <w:r w:rsidR="00647880" w:rsidRPr="0016397A">
        <w:rPr>
          <w:rFonts w:ascii="Calibri" w:hAnsi="Calibri"/>
          <w:sz w:val="22"/>
          <w:szCs w:val="22"/>
        </w:rPr>
        <w:t>je:</w:t>
      </w:r>
    </w:p>
    <w:p w14:paraId="2972F388" w14:textId="68C96949" w:rsidR="00647880" w:rsidRPr="000F2CFF" w:rsidRDefault="00647880" w:rsidP="00D24B68">
      <w:pPr>
        <w:pStyle w:val="Odstavecseseznamem"/>
        <w:numPr>
          <w:ilvl w:val="0"/>
          <w:numId w:val="21"/>
        </w:numPr>
        <w:spacing w:line="256" w:lineRule="auto"/>
        <w:ind w:hanging="436"/>
        <w:contextualSpacing/>
        <w:jc w:val="both"/>
        <w:rPr>
          <w:rFonts w:ascii="Calibri" w:eastAsiaTheme="minorHAnsi" w:hAnsi="Calibri" w:cs="Calibri"/>
          <w:color w:val="000000"/>
          <w:sz w:val="22"/>
          <w:szCs w:val="22"/>
          <w:lang w:eastAsia="en-US"/>
        </w:rPr>
      </w:pPr>
      <w:r w:rsidRPr="000F2CFF">
        <w:rPr>
          <w:rFonts w:ascii="Calibri" w:hAnsi="Calibri"/>
          <w:sz w:val="22"/>
          <w:szCs w:val="22"/>
        </w:rPr>
        <w:t>zpracování analytiky na cílových stránkách/</w:t>
      </w:r>
      <w:proofErr w:type="spellStart"/>
      <w:r w:rsidRPr="000F2CFF">
        <w:rPr>
          <w:rFonts w:ascii="Calibri" w:hAnsi="Calibri"/>
          <w:sz w:val="22"/>
          <w:szCs w:val="22"/>
        </w:rPr>
        <w:t>micrositách</w:t>
      </w:r>
      <w:proofErr w:type="spellEnd"/>
      <w:r w:rsidRPr="000F2CFF">
        <w:rPr>
          <w:rFonts w:ascii="Calibri" w:hAnsi="Calibri"/>
          <w:sz w:val="22"/>
          <w:szCs w:val="22"/>
        </w:rPr>
        <w:t xml:space="preserve"> v</w:t>
      </w:r>
      <w:r w:rsidRPr="000F2CFF">
        <w:rPr>
          <w:rFonts w:ascii="Calibri" w:eastAsiaTheme="minorHAnsi" w:hAnsi="Calibri" w:cs="Calibri"/>
          <w:color w:val="000000"/>
          <w:sz w:val="22"/>
          <w:szCs w:val="22"/>
          <w:lang w:eastAsia="en-US"/>
        </w:rPr>
        <w:t xml:space="preserve"> kooperaci s</w:t>
      </w:r>
      <w:r w:rsidR="00D24B68">
        <w:rPr>
          <w:rFonts w:ascii="Calibri" w:eastAsiaTheme="minorHAnsi" w:hAnsi="Calibri" w:cs="Calibri"/>
          <w:color w:val="000000"/>
          <w:sz w:val="22"/>
          <w:szCs w:val="22"/>
          <w:lang w:eastAsia="en-US"/>
        </w:rPr>
        <w:t> </w:t>
      </w:r>
      <w:r w:rsidRPr="000F2CFF">
        <w:rPr>
          <w:rFonts w:ascii="Calibri" w:eastAsiaTheme="minorHAnsi" w:hAnsi="Calibri" w:cs="Calibri"/>
          <w:color w:val="000000"/>
          <w:sz w:val="22"/>
          <w:szCs w:val="22"/>
          <w:lang w:eastAsia="en-US"/>
        </w:rPr>
        <w:t>webmastery</w:t>
      </w:r>
      <w:r w:rsidR="00D24B68">
        <w:rPr>
          <w:rFonts w:ascii="Calibri" w:eastAsiaTheme="minorHAnsi" w:hAnsi="Calibri" w:cs="Calibri"/>
          <w:color w:val="000000"/>
          <w:sz w:val="22"/>
          <w:szCs w:val="22"/>
          <w:lang w:eastAsia="en-US"/>
        </w:rPr>
        <w:t>;</w:t>
      </w:r>
      <w:r w:rsidRPr="000F2CFF">
        <w:rPr>
          <w:rFonts w:ascii="Calibri" w:eastAsiaTheme="minorHAnsi" w:hAnsi="Calibri" w:cs="Calibri"/>
          <w:color w:val="000000"/>
          <w:sz w:val="22"/>
          <w:szCs w:val="22"/>
          <w:lang w:eastAsia="en-US"/>
        </w:rPr>
        <w:t xml:space="preserve"> </w:t>
      </w:r>
    </w:p>
    <w:p w14:paraId="3167EF71" w14:textId="00C9FA9E" w:rsidR="00394531" w:rsidRPr="000F2CFF" w:rsidRDefault="00394531" w:rsidP="00D24B68">
      <w:pPr>
        <w:pStyle w:val="Odstavecseseznamem"/>
        <w:numPr>
          <w:ilvl w:val="0"/>
          <w:numId w:val="21"/>
        </w:numPr>
        <w:spacing w:line="256" w:lineRule="auto"/>
        <w:ind w:hanging="436"/>
        <w:contextualSpacing/>
        <w:jc w:val="both"/>
        <w:rPr>
          <w:rFonts w:ascii="Calibri" w:eastAsiaTheme="minorHAnsi" w:hAnsi="Calibri" w:cs="Calibri"/>
          <w:color w:val="000000"/>
          <w:sz w:val="22"/>
          <w:szCs w:val="22"/>
          <w:lang w:eastAsia="en-US"/>
        </w:rPr>
      </w:pPr>
      <w:r w:rsidRPr="000F2CFF">
        <w:rPr>
          <w:rFonts w:ascii="Calibri" w:eastAsiaTheme="minorHAnsi" w:hAnsi="Calibri" w:cs="Calibri"/>
          <w:color w:val="000000"/>
          <w:sz w:val="22"/>
          <w:szCs w:val="22"/>
          <w:lang w:eastAsia="en-US"/>
        </w:rPr>
        <w:t xml:space="preserve">nastavení </w:t>
      </w:r>
      <w:r w:rsidR="00647880" w:rsidRPr="000F2CFF">
        <w:rPr>
          <w:rFonts w:ascii="Calibri" w:eastAsiaTheme="minorHAnsi" w:hAnsi="Calibri" w:cs="Calibri"/>
          <w:color w:val="000000"/>
          <w:sz w:val="22"/>
          <w:szCs w:val="22"/>
          <w:lang w:eastAsia="en-US"/>
        </w:rPr>
        <w:t>kampan</w:t>
      </w:r>
      <w:r w:rsidRPr="000F2CFF">
        <w:rPr>
          <w:rFonts w:ascii="Calibri" w:eastAsiaTheme="minorHAnsi" w:hAnsi="Calibri" w:cs="Calibri"/>
          <w:color w:val="000000"/>
          <w:sz w:val="22"/>
          <w:szCs w:val="22"/>
          <w:lang w:eastAsia="en-US"/>
        </w:rPr>
        <w:t>í</w:t>
      </w:r>
      <w:r w:rsidR="00647880" w:rsidRPr="000F2CFF">
        <w:rPr>
          <w:rFonts w:ascii="Calibri" w:eastAsiaTheme="minorHAnsi" w:hAnsi="Calibri" w:cs="Calibri"/>
          <w:color w:val="000000"/>
          <w:sz w:val="22"/>
          <w:szCs w:val="22"/>
          <w:lang w:eastAsia="en-US"/>
        </w:rPr>
        <w:t xml:space="preserve"> ve vyhledávání zaměřen</w:t>
      </w:r>
      <w:r w:rsidRPr="000F2CFF">
        <w:rPr>
          <w:rFonts w:ascii="Calibri" w:eastAsiaTheme="minorHAnsi" w:hAnsi="Calibri" w:cs="Calibri"/>
          <w:color w:val="000000"/>
          <w:sz w:val="22"/>
          <w:szCs w:val="22"/>
          <w:lang w:eastAsia="en-US"/>
        </w:rPr>
        <w:t>ých</w:t>
      </w:r>
      <w:r w:rsidR="00647880" w:rsidRPr="000F2CFF">
        <w:rPr>
          <w:rFonts w:ascii="Calibri" w:eastAsiaTheme="minorHAnsi" w:hAnsi="Calibri" w:cs="Calibri"/>
          <w:color w:val="000000"/>
          <w:sz w:val="22"/>
          <w:szCs w:val="22"/>
          <w:lang w:eastAsia="en-US"/>
        </w:rPr>
        <w:t xml:space="preserve"> na klíčová slova, </w:t>
      </w:r>
      <w:r w:rsidRPr="000F2CFF">
        <w:rPr>
          <w:rFonts w:ascii="Calibri" w:eastAsiaTheme="minorHAnsi" w:hAnsi="Calibri" w:cs="Calibri"/>
          <w:color w:val="000000"/>
          <w:sz w:val="22"/>
          <w:szCs w:val="22"/>
          <w:lang w:eastAsia="en-US"/>
        </w:rPr>
        <w:t xml:space="preserve">jejich </w:t>
      </w:r>
      <w:r w:rsidR="00647880" w:rsidRPr="000F2CFF">
        <w:rPr>
          <w:rFonts w:ascii="Calibri" w:eastAsiaTheme="minorHAnsi" w:hAnsi="Calibri" w:cs="Calibri"/>
          <w:color w:val="000000"/>
          <w:sz w:val="22"/>
          <w:szCs w:val="22"/>
          <w:lang w:eastAsia="en-US"/>
        </w:rPr>
        <w:t>geolokačn</w:t>
      </w:r>
      <w:r w:rsidRPr="000F2CFF">
        <w:rPr>
          <w:rFonts w:ascii="Calibri" w:eastAsiaTheme="minorHAnsi" w:hAnsi="Calibri" w:cs="Calibri"/>
          <w:color w:val="000000"/>
          <w:sz w:val="22"/>
          <w:szCs w:val="22"/>
          <w:lang w:eastAsia="en-US"/>
        </w:rPr>
        <w:t>í</w:t>
      </w:r>
      <w:r w:rsidR="00647880" w:rsidRPr="000F2CFF">
        <w:rPr>
          <w:rFonts w:ascii="Calibri" w:eastAsiaTheme="minorHAnsi" w:hAnsi="Calibri" w:cs="Calibri"/>
          <w:color w:val="000000"/>
          <w:sz w:val="22"/>
          <w:szCs w:val="22"/>
          <w:lang w:eastAsia="en-US"/>
        </w:rPr>
        <w:t xml:space="preserve"> omez</w:t>
      </w:r>
      <w:r w:rsidRPr="000F2CFF">
        <w:rPr>
          <w:rFonts w:ascii="Calibri" w:eastAsiaTheme="minorHAnsi" w:hAnsi="Calibri" w:cs="Calibri"/>
          <w:color w:val="000000"/>
          <w:sz w:val="22"/>
          <w:szCs w:val="22"/>
          <w:lang w:eastAsia="en-US"/>
        </w:rPr>
        <w:t>en</w:t>
      </w:r>
      <w:r w:rsidR="00647880" w:rsidRPr="000F2CFF">
        <w:rPr>
          <w:rFonts w:ascii="Calibri" w:eastAsiaTheme="minorHAnsi" w:hAnsi="Calibri" w:cs="Calibri"/>
          <w:color w:val="000000"/>
          <w:sz w:val="22"/>
          <w:szCs w:val="22"/>
          <w:lang w:eastAsia="en-US"/>
        </w:rPr>
        <w:t>í</w:t>
      </w:r>
      <w:r w:rsidRPr="000F2CFF">
        <w:rPr>
          <w:rFonts w:ascii="Calibri" w:eastAsiaTheme="minorHAnsi" w:hAnsi="Calibri" w:cs="Calibri"/>
          <w:color w:val="000000"/>
          <w:sz w:val="22"/>
          <w:szCs w:val="22"/>
          <w:lang w:eastAsia="en-US"/>
        </w:rPr>
        <w:t xml:space="preserve"> </w:t>
      </w:r>
      <w:r w:rsidR="00647880" w:rsidRPr="000F2CFF">
        <w:rPr>
          <w:rFonts w:ascii="Calibri" w:eastAsiaTheme="minorHAnsi" w:hAnsi="Calibri" w:cs="Calibri"/>
          <w:color w:val="000000"/>
          <w:sz w:val="22"/>
          <w:szCs w:val="22"/>
          <w:lang w:eastAsia="en-US"/>
        </w:rPr>
        <w:t>a rámcov</w:t>
      </w:r>
      <w:r w:rsidRPr="000F2CFF">
        <w:rPr>
          <w:rFonts w:ascii="Calibri" w:eastAsiaTheme="minorHAnsi" w:hAnsi="Calibri" w:cs="Calibri"/>
          <w:color w:val="000000"/>
          <w:sz w:val="22"/>
          <w:szCs w:val="22"/>
          <w:lang w:eastAsia="en-US"/>
        </w:rPr>
        <w:t xml:space="preserve">ý </w:t>
      </w:r>
      <w:r w:rsidR="00647880" w:rsidRPr="000F2CFF">
        <w:rPr>
          <w:rFonts w:ascii="Calibri" w:eastAsiaTheme="minorHAnsi" w:hAnsi="Calibri" w:cs="Calibri"/>
          <w:color w:val="000000"/>
          <w:sz w:val="22"/>
          <w:szCs w:val="22"/>
          <w:lang w:eastAsia="en-US"/>
        </w:rPr>
        <w:t>n</w:t>
      </w:r>
      <w:r w:rsidRPr="000F2CFF">
        <w:rPr>
          <w:rFonts w:ascii="Calibri" w:eastAsiaTheme="minorHAnsi" w:hAnsi="Calibri" w:cs="Calibri"/>
          <w:color w:val="000000"/>
          <w:sz w:val="22"/>
          <w:szCs w:val="22"/>
          <w:lang w:eastAsia="en-US"/>
        </w:rPr>
        <w:t>ávrh</w:t>
      </w:r>
      <w:r w:rsidR="00647880" w:rsidRPr="000F2CFF">
        <w:rPr>
          <w:rFonts w:ascii="Calibri" w:eastAsiaTheme="minorHAnsi" w:hAnsi="Calibri" w:cs="Calibri"/>
          <w:color w:val="000000"/>
          <w:sz w:val="22"/>
          <w:szCs w:val="22"/>
          <w:lang w:eastAsia="en-US"/>
        </w:rPr>
        <w:t xml:space="preserve"> cíle kampaní v počtu získaných kliknutí na základě dat z</w:t>
      </w:r>
      <w:r w:rsidRPr="000F2CFF">
        <w:rPr>
          <w:rFonts w:ascii="Calibri" w:eastAsiaTheme="minorHAnsi" w:hAnsi="Calibri" w:cs="Calibri"/>
          <w:color w:val="000000"/>
          <w:sz w:val="22"/>
          <w:szCs w:val="22"/>
          <w:lang w:eastAsia="en-US"/>
        </w:rPr>
        <w:t> </w:t>
      </w:r>
      <w:r w:rsidR="00647880" w:rsidRPr="000F2CFF">
        <w:rPr>
          <w:rFonts w:ascii="Calibri" w:eastAsiaTheme="minorHAnsi" w:hAnsi="Calibri" w:cs="Calibri"/>
          <w:color w:val="000000"/>
          <w:sz w:val="22"/>
          <w:szCs w:val="22"/>
          <w:lang w:eastAsia="en-US"/>
        </w:rPr>
        <w:t>analýzy</w:t>
      </w:r>
      <w:r w:rsidRPr="000F2CFF">
        <w:rPr>
          <w:rFonts w:ascii="Calibri" w:eastAsiaTheme="minorHAnsi" w:hAnsi="Calibri" w:cs="Calibri"/>
          <w:color w:val="000000"/>
          <w:sz w:val="22"/>
          <w:szCs w:val="22"/>
          <w:lang w:eastAsia="en-US"/>
        </w:rPr>
        <w:t xml:space="preserve"> </w:t>
      </w:r>
      <w:r w:rsidR="00647880" w:rsidRPr="000F2CFF">
        <w:rPr>
          <w:rFonts w:ascii="Calibri" w:eastAsiaTheme="minorHAnsi" w:hAnsi="Calibri" w:cs="Calibri"/>
          <w:color w:val="000000"/>
          <w:sz w:val="22"/>
          <w:szCs w:val="22"/>
          <w:lang w:eastAsia="en-US"/>
        </w:rPr>
        <w:t xml:space="preserve">klíčových slov </w:t>
      </w:r>
      <w:r w:rsidRPr="000F2CFF">
        <w:rPr>
          <w:rFonts w:ascii="Calibri" w:eastAsiaTheme="minorHAnsi" w:hAnsi="Calibri" w:cs="Calibri"/>
          <w:color w:val="000000"/>
          <w:sz w:val="22"/>
          <w:szCs w:val="22"/>
          <w:lang w:eastAsia="en-US"/>
        </w:rPr>
        <w:t>– v rozsahu</w:t>
      </w:r>
      <w:r w:rsidR="00647880" w:rsidRPr="000F2CFF">
        <w:rPr>
          <w:rFonts w:ascii="Calibri" w:eastAsiaTheme="minorHAnsi" w:hAnsi="Calibri" w:cs="Calibri"/>
          <w:color w:val="000000"/>
          <w:sz w:val="22"/>
          <w:szCs w:val="22"/>
          <w:lang w:eastAsia="en-US"/>
        </w:rPr>
        <w:t xml:space="preserve"> 6 hodi</w:t>
      </w:r>
      <w:r w:rsidR="00D24B68">
        <w:rPr>
          <w:rFonts w:ascii="Calibri" w:eastAsiaTheme="minorHAnsi" w:hAnsi="Calibri" w:cs="Calibri"/>
          <w:color w:val="000000"/>
          <w:sz w:val="22"/>
          <w:szCs w:val="22"/>
          <w:lang w:eastAsia="en-US"/>
        </w:rPr>
        <w:t>n;</w:t>
      </w:r>
    </w:p>
    <w:p w14:paraId="694993CC" w14:textId="64F1F3AB" w:rsidR="00647880" w:rsidRPr="00DF238F" w:rsidRDefault="00394531" w:rsidP="00D24B68">
      <w:pPr>
        <w:pStyle w:val="Odstavecseseznamem"/>
        <w:numPr>
          <w:ilvl w:val="0"/>
          <w:numId w:val="21"/>
        </w:numPr>
        <w:spacing w:line="256" w:lineRule="auto"/>
        <w:ind w:hanging="436"/>
        <w:contextualSpacing/>
        <w:jc w:val="both"/>
        <w:rPr>
          <w:rFonts w:ascii="Calibri" w:eastAsiaTheme="minorHAnsi" w:hAnsi="Calibri" w:cs="Calibri"/>
          <w:color w:val="000000"/>
          <w:sz w:val="22"/>
          <w:szCs w:val="22"/>
          <w:lang w:eastAsia="en-US"/>
        </w:rPr>
      </w:pPr>
      <w:r w:rsidRPr="00DF238F">
        <w:rPr>
          <w:rFonts w:ascii="Calibri" w:eastAsiaTheme="minorHAnsi" w:hAnsi="Calibri" w:cs="Calibri"/>
          <w:color w:val="000000"/>
          <w:sz w:val="22"/>
          <w:szCs w:val="22"/>
          <w:lang w:eastAsia="en-US"/>
        </w:rPr>
        <w:t xml:space="preserve">ve spolupráci s objednatelem příprava kreativity s cílem jejího zobrazení </w:t>
      </w:r>
      <w:r w:rsidR="00647880" w:rsidRPr="00DF238F">
        <w:rPr>
          <w:rFonts w:ascii="Calibri" w:eastAsiaTheme="minorHAnsi" w:hAnsi="Calibri" w:cs="Calibri"/>
          <w:color w:val="000000"/>
          <w:sz w:val="22"/>
          <w:szCs w:val="22"/>
          <w:lang w:eastAsia="en-US"/>
        </w:rPr>
        <w:t xml:space="preserve">na </w:t>
      </w:r>
      <w:proofErr w:type="spellStart"/>
      <w:r w:rsidR="00647880" w:rsidRPr="00DF238F">
        <w:rPr>
          <w:rFonts w:ascii="Calibri" w:eastAsiaTheme="minorHAnsi" w:hAnsi="Calibri" w:cs="Calibri"/>
          <w:color w:val="000000"/>
          <w:sz w:val="22"/>
          <w:szCs w:val="22"/>
          <w:lang w:eastAsia="en-US"/>
        </w:rPr>
        <w:t>facebooku</w:t>
      </w:r>
      <w:proofErr w:type="spellEnd"/>
      <w:r w:rsidR="00647880" w:rsidRPr="00DF238F">
        <w:rPr>
          <w:rFonts w:ascii="Calibri" w:eastAsiaTheme="minorHAnsi" w:hAnsi="Calibri" w:cs="Calibri"/>
          <w:color w:val="000000"/>
          <w:sz w:val="22"/>
          <w:szCs w:val="22"/>
          <w:lang w:eastAsia="en-US"/>
        </w:rPr>
        <w:t>/</w:t>
      </w:r>
      <w:r w:rsidRPr="00DF238F">
        <w:rPr>
          <w:rFonts w:ascii="Calibri" w:eastAsiaTheme="minorHAnsi" w:hAnsi="Calibri" w:cs="Calibri"/>
          <w:color w:val="000000"/>
          <w:sz w:val="22"/>
          <w:szCs w:val="22"/>
          <w:lang w:eastAsia="en-US"/>
        </w:rPr>
        <w:t xml:space="preserve">Google </w:t>
      </w:r>
      <w:proofErr w:type="spellStart"/>
      <w:r w:rsidRPr="00DF238F">
        <w:rPr>
          <w:rFonts w:ascii="Calibri" w:eastAsiaTheme="minorHAnsi" w:hAnsi="Calibri" w:cs="Calibri"/>
          <w:color w:val="000000"/>
          <w:sz w:val="22"/>
          <w:szCs w:val="22"/>
          <w:lang w:eastAsia="en-US"/>
        </w:rPr>
        <w:t>Ads</w:t>
      </w:r>
      <w:proofErr w:type="spellEnd"/>
      <w:r w:rsidRPr="00DF238F">
        <w:rPr>
          <w:rFonts w:ascii="Calibri" w:eastAsiaTheme="minorHAnsi" w:hAnsi="Calibri" w:cs="Calibri"/>
          <w:color w:val="000000"/>
          <w:sz w:val="22"/>
          <w:szCs w:val="22"/>
          <w:lang w:eastAsia="en-US"/>
        </w:rPr>
        <w:t xml:space="preserve">, </w:t>
      </w:r>
      <w:proofErr w:type="spellStart"/>
      <w:r w:rsidRPr="00DF238F">
        <w:rPr>
          <w:rFonts w:ascii="Calibri" w:eastAsiaTheme="minorHAnsi" w:hAnsi="Calibri" w:cs="Calibri"/>
          <w:color w:val="000000"/>
          <w:sz w:val="22"/>
          <w:szCs w:val="22"/>
          <w:lang w:eastAsia="en-US"/>
        </w:rPr>
        <w:t>Sklik</w:t>
      </w:r>
      <w:proofErr w:type="spellEnd"/>
      <w:r w:rsidRPr="00DF238F">
        <w:rPr>
          <w:rFonts w:ascii="Calibri" w:eastAsiaTheme="minorHAnsi" w:hAnsi="Calibri" w:cs="Calibri"/>
          <w:color w:val="000000"/>
          <w:sz w:val="22"/>
          <w:szCs w:val="22"/>
          <w:lang w:eastAsia="en-US"/>
        </w:rPr>
        <w:t xml:space="preserve"> - v rozsahu</w:t>
      </w:r>
      <w:r w:rsidR="00647880" w:rsidRPr="00DF238F">
        <w:rPr>
          <w:rFonts w:ascii="Calibri" w:eastAsiaTheme="minorHAnsi" w:hAnsi="Calibri" w:cs="Calibri"/>
          <w:color w:val="000000"/>
          <w:sz w:val="22"/>
          <w:szCs w:val="22"/>
          <w:lang w:eastAsia="en-US"/>
        </w:rPr>
        <w:t xml:space="preserve"> 6 hodin</w:t>
      </w:r>
      <w:r w:rsidR="00D24B68" w:rsidRPr="00DF238F">
        <w:rPr>
          <w:rFonts w:ascii="Calibri" w:eastAsiaTheme="minorHAnsi" w:hAnsi="Calibri" w:cs="Calibri"/>
          <w:color w:val="000000"/>
          <w:sz w:val="22"/>
          <w:szCs w:val="22"/>
          <w:lang w:eastAsia="en-US"/>
        </w:rPr>
        <w:t>;</w:t>
      </w:r>
    </w:p>
    <w:p w14:paraId="5A48B305" w14:textId="5FA031C0" w:rsidR="00647880" w:rsidRPr="000F2CFF" w:rsidRDefault="00394531" w:rsidP="00D24B68">
      <w:pPr>
        <w:pStyle w:val="Odstavecseseznamem"/>
        <w:numPr>
          <w:ilvl w:val="0"/>
          <w:numId w:val="21"/>
        </w:numPr>
        <w:autoSpaceDE w:val="0"/>
        <w:autoSpaceDN w:val="0"/>
        <w:adjustRightInd w:val="0"/>
        <w:ind w:hanging="436"/>
        <w:jc w:val="both"/>
        <w:rPr>
          <w:rFonts w:ascii="Calibri" w:eastAsiaTheme="minorHAnsi" w:hAnsi="Calibri" w:cs="Calibri"/>
          <w:color w:val="000000"/>
          <w:sz w:val="22"/>
          <w:szCs w:val="22"/>
          <w:lang w:eastAsia="en-US"/>
        </w:rPr>
      </w:pPr>
      <w:r w:rsidRPr="000F2CFF">
        <w:rPr>
          <w:rFonts w:ascii="Calibri" w:eastAsiaTheme="minorHAnsi" w:hAnsi="Calibri" w:cs="Calibri"/>
          <w:color w:val="000000"/>
          <w:sz w:val="22"/>
          <w:szCs w:val="22"/>
          <w:lang w:eastAsia="en-US"/>
        </w:rPr>
        <w:t>n</w:t>
      </w:r>
      <w:r w:rsidR="00647880" w:rsidRPr="000F2CFF">
        <w:rPr>
          <w:rFonts w:ascii="Calibri" w:eastAsiaTheme="minorHAnsi" w:hAnsi="Calibri" w:cs="Calibri"/>
          <w:color w:val="000000"/>
          <w:sz w:val="22"/>
          <w:szCs w:val="22"/>
          <w:lang w:eastAsia="en-US"/>
        </w:rPr>
        <w:t>astav</w:t>
      </w:r>
      <w:r w:rsidRPr="000F2CFF">
        <w:rPr>
          <w:rFonts w:ascii="Calibri" w:eastAsiaTheme="minorHAnsi" w:hAnsi="Calibri" w:cs="Calibri"/>
          <w:color w:val="000000"/>
          <w:sz w:val="22"/>
          <w:szCs w:val="22"/>
          <w:lang w:eastAsia="en-US"/>
        </w:rPr>
        <w:t>en</w:t>
      </w:r>
      <w:r w:rsidR="00647880" w:rsidRPr="000F2CFF">
        <w:rPr>
          <w:rFonts w:ascii="Calibri" w:eastAsiaTheme="minorHAnsi" w:hAnsi="Calibri" w:cs="Calibri"/>
          <w:color w:val="000000"/>
          <w:sz w:val="22"/>
          <w:szCs w:val="22"/>
          <w:lang w:eastAsia="en-US"/>
        </w:rPr>
        <w:t xml:space="preserve">í responzivní kampaně na Google </w:t>
      </w:r>
      <w:proofErr w:type="spellStart"/>
      <w:r w:rsidR="00647880" w:rsidRPr="000F2CFF">
        <w:rPr>
          <w:rFonts w:ascii="Calibri" w:eastAsiaTheme="minorHAnsi" w:hAnsi="Calibri" w:cs="Calibri"/>
          <w:color w:val="000000"/>
          <w:sz w:val="22"/>
          <w:szCs w:val="22"/>
          <w:lang w:eastAsia="en-US"/>
        </w:rPr>
        <w:t>Ads</w:t>
      </w:r>
      <w:proofErr w:type="spellEnd"/>
      <w:r w:rsidR="00647880" w:rsidRPr="000F2CFF">
        <w:rPr>
          <w:rFonts w:ascii="Calibri" w:eastAsiaTheme="minorHAnsi" w:hAnsi="Calibri" w:cs="Calibri"/>
          <w:color w:val="000000"/>
          <w:sz w:val="22"/>
          <w:szCs w:val="22"/>
          <w:lang w:eastAsia="en-US"/>
        </w:rPr>
        <w:t xml:space="preserve"> a </w:t>
      </w:r>
      <w:proofErr w:type="spellStart"/>
      <w:r w:rsidR="00647880" w:rsidRPr="000F2CFF">
        <w:rPr>
          <w:rFonts w:ascii="Calibri" w:eastAsiaTheme="minorHAnsi" w:hAnsi="Calibri" w:cs="Calibri"/>
          <w:color w:val="000000"/>
          <w:sz w:val="22"/>
          <w:szCs w:val="22"/>
          <w:lang w:eastAsia="en-US"/>
        </w:rPr>
        <w:t>Sklik</w:t>
      </w:r>
      <w:proofErr w:type="spellEnd"/>
      <w:r w:rsidR="00647880" w:rsidRPr="000F2CFF">
        <w:rPr>
          <w:rFonts w:ascii="Calibri" w:eastAsiaTheme="minorHAnsi" w:hAnsi="Calibri" w:cs="Calibri"/>
          <w:color w:val="000000"/>
          <w:sz w:val="22"/>
          <w:szCs w:val="22"/>
          <w:lang w:eastAsia="en-US"/>
        </w:rPr>
        <w:t xml:space="preserve"> se schválenou kreativou a CS </w:t>
      </w:r>
      <w:r w:rsidRPr="000F2CFF">
        <w:rPr>
          <w:rFonts w:ascii="Calibri" w:eastAsiaTheme="minorHAnsi" w:hAnsi="Calibri" w:cs="Calibri"/>
          <w:color w:val="000000"/>
          <w:sz w:val="22"/>
          <w:szCs w:val="22"/>
          <w:lang w:eastAsia="en-US"/>
        </w:rPr>
        <w:t>–</w:t>
      </w:r>
      <w:r w:rsidR="00647880" w:rsidRPr="000F2CFF">
        <w:rPr>
          <w:rFonts w:ascii="Calibri" w:eastAsiaTheme="minorHAnsi" w:hAnsi="Calibri" w:cs="Calibri"/>
          <w:color w:val="000000"/>
          <w:sz w:val="22"/>
          <w:szCs w:val="22"/>
          <w:lang w:eastAsia="en-US"/>
        </w:rPr>
        <w:t xml:space="preserve"> </w:t>
      </w:r>
      <w:r w:rsidRPr="000F2CFF">
        <w:rPr>
          <w:rFonts w:ascii="Calibri" w:eastAsiaTheme="minorHAnsi" w:hAnsi="Calibri" w:cs="Calibri"/>
          <w:color w:val="000000"/>
          <w:sz w:val="22"/>
          <w:szCs w:val="22"/>
          <w:lang w:eastAsia="en-US"/>
        </w:rPr>
        <w:t xml:space="preserve">v rozsahu </w:t>
      </w:r>
      <w:r w:rsidR="00647880" w:rsidRPr="000F2CFF">
        <w:rPr>
          <w:rFonts w:ascii="Calibri" w:eastAsiaTheme="minorHAnsi" w:hAnsi="Calibri" w:cs="Calibri"/>
          <w:color w:val="000000"/>
          <w:sz w:val="22"/>
          <w:szCs w:val="22"/>
          <w:lang w:eastAsia="en-US"/>
        </w:rPr>
        <w:t>4</w:t>
      </w:r>
      <w:r w:rsidRPr="000F2CFF">
        <w:rPr>
          <w:rFonts w:ascii="Calibri" w:eastAsiaTheme="minorHAnsi" w:hAnsi="Calibri" w:cs="Calibri"/>
          <w:color w:val="000000"/>
          <w:sz w:val="22"/>
          <w:szCs w:val="22"/>
          <w:lang w:eastAsia="en-US"/>
        </w:rPr>
        <w:t xml:space="preserve"> </w:t>
      </w:r>
      <w:r w:rsidR="00647880" w:rsidRPr="000F2CFF">
        <w:rPr>
          <w:rFonts w:ascii="Calibri" w:eastAsiaTheme="minorHAnsi" w:hAnsi="Calibri" w:cs="Calibri"/>
          <w:color w:val="000000"/>
          <w:sz w:val="22"/>
          <w:szCs w:val="22"/>
          <w:lang w:eastAsia="en-US"/>
        </w:rPr>
        <w:t>hodiny</w:t>
      </w:r>
      <w:r w:rsidR="00D24B68">
        <w:rPr>
          <w:rFonts w:ascii="Calibri" w:eastAsiaTheme="minorHAnsi" w:hAnsi="Calibri" w:cs="Calibri"/>
          <w:color w:val="000000"/>
          <w:sz w:val="22"/>
          <w:szCs w:val="22"/>
          <w:lang w:eastAsia="en-US"/>
        </w:rPr>
        <w:t>;</w:t>
      </w:r>
    </w:p>
    <w:p w14:paraId="0F4D471D" w14:textId="6099CB58" w:rsidR="00647880" w:rsidRPr="000F2CFF" w:rsidRDefault="00394531" w:rsidP="00D24B68">
      <w:pPr>
        <w:pStyle w:val="Odstavecseseznamem"/>
        <w:numPr>
          <w:ilvl w:val="0"/>
          <w:numId w:val="21"/>
        </w:numPr>
        <w:autoSpaceDE w:val="0"/>
        <w:autoSpaceDN w:val="0"/>
        <w:adjustRightInd w:val="0"/>
        <w:ind w:hanging="436"/>
        <w:jc w:val="both"/>
        <w:rPr>
          <w:rFonts w:ascii="Calibri" w:eastAsiaTheme="minorHAnsi" w:hAnsi="Calibri" w:cs="Calibri"/>
          <w:color w:val="000000"/>
          <w:sz w:val="22"/>
          <w:szCs w:val="22"/>
          <w:lang w:eastAsia="en-US"/>
        </w:rPr>
      </w:pPr>
      <w:r w:rsidRPr="000F2CFF">
        <w:rPr>
          <w:rFonts w:ascii="Calibri" w:eastAsiaTheme="minorHAnsi" w:hAnsi="Calibri" w:cs="Calibri"/>
          <w:color w:val="000000"/>
          <w:sz w:val="22"/>
          <w:szCs w:val="22"/>
          <w:lang w:eastAsia="en-US"/>
        </w:rPr>
        <w:t>příprava</w:t>
      </w:r>
      <w:r w:rsidR="00647880" w:rsidRPr="000F2CFF">
        <w:rPr>
          <w:rFonts w:ascii="Calibri" w:eastAsiaTheme="minorHAnsi" w:hAnsi="Calibri" w:cs="Calibri"/>
          <w:color w:val="000000"/>
          <w:sz w:val="22"/>
          <w:szCs w:val="22"/>
          <w:lang w:eastAsia="en-US"/>
        </w:rPr>
        <w:t xml:space="preserve"> publika a </w:t>
      </w:r>
      <w:proofErr w:type="spellStart"/>
      <w:r w:rsidR="00647880" w:rsidRPr="000F2CFF">
        <w:rPr>
          <w:rFonts w:ascii="Calibri" w:eastAsiaTheme="minorHAnsi" w:hAnsi="Calibri" w:cs="Calibri"/>
          <w:color w:val="000000"/>
          <w:sz w:val="22"/>
          <w:szCs w:val="22"/>
          <w:lang w:eastAsia="en-US"/>
        </w:rPr>
        <w:t>remarketingové</w:t>
      </w:r>
      <w:proofErr w:type="spellEnd"/>
      <w:r w:rsidR="00647880" w:rsidRPr="000F2CFF">
        <w:rPr>
          <w:rFonts w:ascii="Calibri" w:eastAsiaTheme="minorHAnsi" w:hAnsi="Calibri" w:cs="Calibri"/>
          <w:color w:val="000000"/>
          <w:sz w:val="22"/>
          <w:szCs w:val="22"/>
          <w:lang w:eastAsia="en-US"/>
        </w:rPr>
        <w:t xml:space="preserve"> kampaně oslovující stávající návštěvníky </w:t>
      </w:r>
      <w:r w:rsidRPr="000F2CFF">
        <w:rPr>
          <w:rFonts w:ascii="Calibri" w:eastAsiaTheme="minorHAnsi" w:hAnsi="Calibri" w:cs="Calibri"/>
          <w:color w:val="000000"/>
          <w:sz w:val="22"/>
          <w:szCs w:val="22"/>
          <w:lang w:eastAsia="en-US"/>
        </w:rPr>
        <w:t>– v rozsahu</w:t>
      </w:r>
      <w:r w:rsidR="00647880" w:rsidRPr="000F2CFF">
        <w:rPr>
          <w:rFonts w:ascii="Calibri" w:eastAsiaTheme="minorHAnsi" w:hAnsi="Calibri" w:cs="Calibri"/>
          <w:color w:val="000000"/>
          <w:sz w:val="22"/>
          <w:szCs w:val="22"/>
          <w:lang w:eastAsia="en-US"/>
        </w:rPr>
        <w:t xml:space="preserve"> 3 hodin</w:t>
      </w:r>
      <w:r w:rsidR="00D24B68">
        <w:rPr>
          <w:rFonts w:ascii="Calibri" w:eastAsiaTheme="minorHAnsi" w:hAnsi="Calibri" w:cs="Calibri"/>
          <w:color w:val="000000"/>
          <w:sz w:val="22"/>
          <w:szCs w:val="22"/>
          <w:lang w:eastAsia="en-US"/>
        </w:rPr>
        <w:t>;</w:t>
      </w:r>
    </w:p>
    <w:p w14:paraId="01F341B5" w14:textId="2AE779B0" w:rsidR="00647880" w:rsidRPr="000F2CFF" w:rsidRDefault="00647880" w:rsidP="00D24B68">
      <w:pPr>
        <w:pStyle w:val="Odstavecseseznamem"/>
        <w:numPr>
          <w:ilvl w:val="0"/>
          <w:numId w:val="21"/>
        </w:numPr>
        <w:autoSpaceDE w:val="0"/>
        <w:autoSpaceDN w:val="0"/>
        <w:adjustRightInd w:val="0"/>
        <w:ind w:hanging="436"/>
        <w:jc w:val="both"/>
        <w:rPr>
          <w:rFonts w:ascii="Calibri" w:eastAsiaTheme="minorHAnsi" w:hAnsi="Calibri" w:cs="Calibri"/>
          <w:color w:val="000000"/>
          <w:sz w:val="22"/>
          <w:szCs w:val="22"/>
          <w:lang w:eastAsia="en-US"/>
        </w:rPr>
      </w:pPr>
      <w:r w:rsidRPr="000F2CFF">
        <w:rPr>
          <w:rFonts w:ascii="Calibri" w:eastAsiaTheme="minorHAnsi" w:hAnsi="Calibri" w:cs="Calibri"/>
          <w:color w:val="000000"/>
          <w:sz w:val="22"/>
          <w:szCs w:val="22"/>
          <w:lang w:eastAsia="en-US"/>
        </w:rPr>
        <w:t>optimaliz</w:t>
      </w:r>
      <w:r w:rsidR="00394531" w:rsidRPr="000F2CFF">
        <w:rPr>
          <w:rFonts w:ascii="Calibri" w:eastAsiaTheme="minorHAnsi" w:hAnsi="Calibri" w:cs="Calibri"/>
          <w:color w:val="000000"/>
          <w:sz w:val="22"/>
          <w:szCs w:val="22"/>
          <w:lang w:eastAsia="en-US"/>
        </w:rPr>
        <w:t>ace</w:t>
      </w:r>
      <w:r w:rsidRPr="000F2CFF">
        <w:rPr>
          <w:rFonts w:ascii="Calibri" w:eastAsiaTheme="minorHAnsi" w:hAnsi="Calibri" w:cs="Calibri"/>
          <w:color w:val="000000"/>
          <w:sz w:val="22"/>
          <w:szCs w:val="22"/>
          <w:lang w:eastAsia="en-US"/>
        </w:rPr>
        <w:t xml:space="preserve"> k získávání maximálního množství domluvených konverzních akcí a</w:t>
      </w:r>
      <w:r w:rsidR="00394531" w:rsidRPr="000F2CFF">
        <w:rPr>
          <w:rFonts w:ascii="Calibri" w:eastAsiaTheme="minorHAnsi" w:hAnsi="Calibri" w:cs="Calibri"/>
          <w:color w:val="000000"/>
          <w:sz w:val="22"/>
          <w:szCs w:val="22"/>
          <w:lang w:eastAsia="en-US"/>
        </w:rPr>
        <w:t xml:space="preserve"> </w:t>
      </w:r>
      <w:r w:rsidRPr="000F2CFF">
        <w:rPr>
          <w:rFonts w:ascii="Calibri" w:eastAsiaTheme="minorHAnsi" w:hAnsi="Calibri" w:cs="Calibri"/>
          <w:color w:val="000000"/>
          <w:sz w:val="22"/>
          <w:szCs w:val="22"/>
          <w:lang w:eastAsia="en-US"/>
        </w:rPr>
        <w:t>př</w:t>
      </w:r>
      <w:r w:rsidR="00394531" w:rsidRPr="000F2CFF">
        <w:rPr>
          <w:rFonts w:ascii="Calibri" w:eastAsiaTheme="minorHAnsi" w:hAnsi="Calibri" w:cs="Calibri"/>
          <w:color w:val="000000"/>
          <w:sz w:val="22"/>
          <w:szCs w:val="22"/>
          <w:lang w:eastAsia="en-US"/>
        </w:rPr>
        <w:t>íprava</w:t>
      </w:r>
      <w:r w:rsidRPr="000F2CFF">
        <w:rPr>
          <w:rFonts w:ascii="Calibri" w:eastAsiaTheme="minorHAnsi" w:hAnsi="Calibri" w:cs="Calibri"/>
          <w:color w:val="000000"/>
          <w:sz w:val="22"/>
          <w:szCs w:val="22"/>
          <w:lang w:eastAsia="en-US"/>
        </w:rPr>
        <w:t xml:space="preserve"> návrh</w:t>
      </w:r>
      <w:r w:rsidR="00394531" w:rsidRPr="000F2CFF">
        <w:rPr>
          <w:rFonts w:ascii="Calibri" w:eastAsiaTheme="minorHAnsi" w:hAnsi="Calibri" w:cs="Calibri"/>
          <w:color w:val="000000"/>
          <w:sz w:val="22"/>
          <w:szCs w:val="22"/>
          <w:lang w:eastAsia="en-US"/>
        </w:rPr>
        <w:t>ů</w:t>
      </w:r>
      <w:r w:rsidRPr="000F2CFF">
        <w:rPr>
          <w:rFonts w:ascii="Calibri" w:eastAsiaTheme="minorHAnsi" w:hAnsi="Calibri" w:cs="Calibri"/>
          <w:color w:val="000000"/>
          <w:sz w:val="22"/>
          <w:szCs w:val="22"/>
          <w:lang w:eastAsia="en-US"/>
        </w:rPr>
        <w:t xml:space="preserve"> na úpravy a doplnění na základě dat </w:t>
      </w:r>
      <w:r w:rsidR="00394531" w:rsidRPr="000F2CFF">
        <w:rPr>
          <w:rFonts w:ascii="Calibri" w:eastAsiaTheme="minorHAnsi" w:hAnsi="Calibri" w:cs="Calibri"/>
          <w:color w:val="000000"/>
          <w:sz w:val="22"/>
          <w:szCs w:val="22"/>
          <w:lang w:eastAsia="en-US"/>
        </w:rPr>
        <w:t xml:space="preserve">- </w:t>
      </w:r>
      <w:r w:rsidRPr="000F2CFF">
        <w:rPr>
          <w:rFonts w:ascii="Calibri" w:eastAsiaTheme="minorHAnsi" w:hAnsi="Calibri" w:cs="Calibri"/>
          <w:color w:val="000000"/>
          <w:sz w:val="22"/>
          <w:szCs w:val="22"/>
          <w:lang w:eastAsia="en-US"/>
        </w:rPr>
        <w:t>v rozsahu do 1 MD</w:t>
      </w:r>
      <w:r w:rsidR="00394531" w:rsidRPr="000F2CFF">
        <w:rPr>
          <w:rFonts w:ascii="Calibri" w:eastAsiaTheme="minorHAnsi" w:hAnsi="Calibri" w:cs="Calibri"/>
          <w:color w:val="000000"/>
          <w:sz w:val="22"/>
          <w:szCs w:val="22"/>
          <w:lang w:eastAsia="en-US"/>
        </w:rPr>
        <w:t>/měsíc</w:t>
      </w:r>
      <w:r w:rsidR="001B4605">
        <w:rPr>
          <w:rFonts w:ascii="Calibri" w:eastAsiaTheme="minorHAnsi" w:hAnsi="Calibri" w:cs="Calibri"/>
          <w:color w:val="000000"/>
          <w:sz w:val="22"/>
          <w:szCs w:val="22"/>
          <w:lang w:eastAsia="en-US"/>
        </w:rPr>
        <w:t>;</w:t>
      </w:r>
    </w:p>
    <w:p w14:paraId="6743C723" w14:textId="77777777" w:rsidR="001B4605" w:rsidRDefault="001B4605" w:rsidP="00647880">
      <w:pPr>
        <w:rPr>
          <w:rFonts w:ascii="Calibri" w:hAnsi="Calibri"/>
          <w:sz w:val="22"/>
          <w:szCs w:val="22"/>
        </w:rPr>
      </w:pPr>
    </w:p>
    <w:p w14:paraId="45C8EE74" w14:textId="68A471E2" w:rsidR="00D24B68" w:rsidRDefault="00D24B68" w:rsidP="00647880">
      <w:pPr>
        <w:rPr>
          <w:rFonts w:ascii="Calibri" w:hAnsi="Calibri"/>
          <w:sz w:val="22"/>
          <w:szCs w:val="22"/>
        </w:rPr>
      </w:pPr>
      <w:r>
        <w:rPr>
          <w:rFonts w:ascii="Calibri" w:hAnsi="Calibri"/>
          <w:sz w:val="22"/>
          <w:szCs w:val="22"/>
        </w:rPr>
        <w:t xml:space="preserve">      Vše výše uvedené je dále pro účely této smlouvy označováno jako „dílo“.</w:t>
      </w:r>
    </w:p>
    <w:p w14:paraId="26058D87" w14:textId="77777777" w:rsidR="00647880" w:rsidRPr="00647880" w:rsidRDefault="00647880" w:rsidP="00647880">
      <w:pPr>
        <w:rPr>
          <w:rFonts w:ascii="Calibri" w:hAnsi="Calibri"/>
          <w:sz w:val="22"/>
          <w:szCs w:val="22"/>
        </w:rPr>
      </w:pPr>
    </w:p>
    <w:p w14:paraId="7E31EED5" w14:textId="1739B2AA" w:rsidR="00C5778E" w:rsidRPr="0095068D" w:rsidRDefault="00124871" w:rsidP="0095068D">
      <w:pPr>
        <w:numPr>
          <w:ilvl w:val="0"/>
          <w:numId w:val="3"/>
        </w:numPr>
        <w:spacing w:line="256" w:lineRule="auto"/>
        <w:ind w:left="284" w:hanging="284"/>
        <w:jc w:val="both"/>
        <w:rPr>
          <w:rFonts w:ascii="Calibri" w:hAnsi="Calibri" w:cs="Calibri"/>
          <w:sz w:val="22"/>
        </w:rPr>
      </w:pPr>
      <w:r>
        <w:rPr>
          <w:rFonts w:ascii="Calibri" w:hAnsi="Calibri" w:cs="Calibri"/>
          <w:sz w:val="22"/>
        </w:rPr>
        <w:t xml:space="preserve">Objednatel na základě skutečností dodatečně zjištěných v průběhu provádění díla může upřesnit rozsah a způsob realizace předmětu plnění. Takto upravený rozsah díla či posun nebo změna termínu plnění musí být smluvně ošetřena v písemném dodatku k této smlouvě. </w:t>
      </w:r>
    </w:p>
    <w:p w14:paraId="25EFC1AB" w14:textId="77777777" w:rsidR="004F215D" w:rsidRDefault="004F215D" w:rsidP="00124871">
      <w:pPr>
        <w:spacing w:line="256" w:lineRule="auto"/>
        <w:ind w:left="284" w:hanging="284"/>
        <w:jc w:val="both"/>
        <w:rPr>
          <w:rFonts w:ascii="Calibri" w:hAnsi="Calibri" w:cs="Calibri"/>
          <w:sz w:val="22"/>
        </w:rPr>
      </w:pPr>
    </w:p>
    <w:p w14:paraId="232152EB" w14:textId="77777777" w:rsidR="00124871" w:rsidRDefault="00124871" w:rsidP="00124871">
      <w:pPr>
        <w:spacing w:line="256" w:lineRule="auto"/>
        <w:jc w:val="center"/>
        <w:rPr>
          <w:rFonts w:asciiTheme="minorHAnsi" w:hAnsiTheme="minorHAnsi" w:cstheme="minorHAnsi"/>
          <w:b/>
        </w:rPr>
      </w:pPr>
      <w:r>
        <w:rPr>
          <w:rFonts w:asciiTheme="minorHAnsi" w:hAnsiTheme="minorHAnsi" w:cstheme="minorHAnsi"/>
          <w:b/>
        </w:rPr>
        <w:t>III.</w:t>
      </w:r>
    </w:p>
    <w:p w14:paraId="5076C794" w14:textId="77777777" w:rsidR="00124871" w:rsidRDefault="00124871" w:rsidP="00124871">
      <w:pPr>
        <w:spacing w:line="256" w:lineRule="auto"/>
        <w:jc w:val="center"/>
        <w:rPr>
          <w:rFonts w:asciiTheme="minorHAnsi" w:hAnsiTheme="minorHAnsi" w:cstheme="minorHAnsi"/>
          <w:b/>
        </w:rPr>
      </w:pPr>
      <w:r>
        <w:rPr>
          <w:rFonts w:asciiTheme="minorHAnsi" w:hAnsiTheme="minorHAnsi" w:cstheme="minorHAnsi"/>
          <w:b/>
        </w:rPr>
        <w:t>Práva a povinnosti zhotovitele a objednatele</w:t>
      </w:r>
    </w:p>
    <w:p w14:paraId="77D35A2B" w14:textId="77777777" w:rsidR="00124871" w:rsidRDefault="00124871" w:rsidP="00124871">
      <w:pPr>
        <w:pStyle w:val="Zkladntext"/>
        <w:spacing w:line="256" w:lineRule="auto"/>
        <w:ind w:left="360"/>
        <w:rPr>
          <w:rFonts w:asciiTheme="minorHAnsi" w:hAnsiTheme="minorHAnsi" w:cstheme="minorHAnsi"/>
          <w:b/>
          <w:sz w:val="22"/>
          <w:szCs w:val="22"/>
        </w:rPr>
      </w:pPr>
    </w:p>
    <w:p w14:paraId="023728EC" w14:textId="65A9DAC0" w:rsidR="00124871" w:rsidRDefault="00124871" w:rsidP="001B4605">
      <w:pPr>
        <w:pStyle w:val="Odstavecseseznamem"/>
        <w:numPr>
          <w:ilvl w:val="0"/>
          <w:numId w:val="6"/>
        </w:numPr>
        <w:tabs>
          <w:tab w:val="clear" w:pos="720"/>
        </w:tabs>
        <w:spacing w:line="256" w:lineRule="auto"/>
        <w:ind w:left="426" w:hanging="426"/>
        <w:jc w:val="both"/>
        <w:rPr>
          <w:rFonts w:asciiTheme="minorHAnsi" w:hAnsiTheme="minorHAnsi" w:cstheme="minorHAnsi"/>
          <w:sz w:val="22"/>
          <w:szCs w:val="22"/>
        </w:rPr>
      </w:pPr>
      <w:r>
        <w:rPr>
          <w:rFonts w:asciiTheme="minorHAnsi" w:hAnsiTheme="minorHAnsi" w:cs="Arial"/>
          <w:sz w:val="22"/>
          <w:szCs w:val="22"/>
        </w:rPr>
        <w:t xml:space="preserve">Zhotovitel se zavazuje zabezpečit na svůj náklad a na své nebezpečí všechna související plnění a práce potřebné k včasnému a řádnému provedení díla (obstará vše, co je k provedení díla potřeba). </w:t>
      </w:r>
      <w:r>
        <w:rPr>
          <w:rFonts w:asciiTheme="minorHAnsi" w:hAnsiTheme="minorHAnsi" w:cstheme="minorHAnsi"/>
          <w:sz w:val="22"/>
          <w:szCs w:val="22"/>
        </w:rPr>
        <w:t>Zhotovitel je povinen provést dílo řádně a v dohodnut</w:t>
      </w:r>
      <w:r w:rsidR="00D24B68">
        <w:rPr>
          <w:rFonts w:asciiTheme="minorHAnsi" w:hAnsiTheme="minorHAnsi" w:cstheme="minorHAnsi"/>
          <w:sz w:val="22"/>
          <w:szCs w:val="22"/>
        </w:rPr>
        <w:t>ém</w:t>
      </w:r>
      <w:r>
        <w:rPr>
          <w:rFonts w:asciiTheme="minorHAnsi" w:hAnsiTheme="minorHAnsi" w:cstheme="minorHAnsi"/>
          <w:sz w:val="22"/>
          <w:szCs w:val="22"/>
        </w:rPr>
        <w:t xml:space="preserve"> termín</w:t>
      </w:r>
      <w:r w:rsidR="00D24B68">
        <w:rPr>
          <w:rFonts w:asciiTheme="minorHAnsi" w:hAnsiTheme="minorHAnsi" w:cstheme="minorHAnsi"/>
          <w:sz w:val="22"/>
          <w:szCs w:val="22"/>
        </w:rPr>
        <w:t>u</w:t>
      </w:r>
      <w:r>
        <w:rPr>
          <w:rFonts w:asciiTheme="minorHAnsi" w:hAnsiTheme="minorHAnsi" w:cstheme="minorHAnsi"/>
          <w:sz w:val="22"/>
          <w:szCs w:val="22"/>
        </w:rPr>
        <w:t xml:space="preserve">. </w:t>
      </w:r>
    </w:p>
    <w:p w14:paraId="280C796B" w14:textId="77777777" w:rsidR="00C20AB8" w:rsidRDefault="00C20AB8" w:rsidP="00C20AB8">
      <w:pPr>
        <w:pStyle w:val="Odstavecseseznamem"/>
        <w:spacing w:line="256" w:lineRule="auto"/>
        <w:ind w:left="426"/>
        <w:jc w:val="both"/>
        <w:rPr>
          <w:rFonts w:asciiTheme="minorHAnsi" w:hAnsiTheme="minorHAnsi" w:cstheme="minorHAnsi"/>
          <w:sz w:val="22"/>
          <w:szCs w:val="22"/>
        </w:rPr>
      </w:pPr>
    </w:p>
    <w:p w14:paraId="3B153608" w14:textId="517D1EE1" w:rsidR="00286723" w:rsidRPr="004C39B7" w:rsidRDefault="00286723" w:rsidP="001B4605">
      <w:pPr>
        <w:pStyle w:val="Odstavecseseznamem"/>
        <w:numPr>
          <w:ilvl w:val="0"/>
          <w:numId w:val="6"/>
        </w:numPr>
        <w:tabs>
          <w:tab w:val="clear" w:pos="720"/>
        </w:tabs>
        <w:spacing w:line="256" w:lineRule="auto"/>
        <w:ind w:left="426" w:hanging="426"/>
        <w:jc w:val="both"/>
        <w:rPr>
          <w:rFonts w:asciiTheme="minorHAnsi" w:hAnsiTheme="minorHAnsi" w:cstheme="minorHAnsi"/>
          <w:sz w:val="22"/>
          <w:szCs w:val="22"/>
        </w:rPr>
      </w:pPr>
      <w:r w:rsidRPr="0050691F">
        <w:rPr>
          <w:rFonts w:asciiTheme="minorHAnsi" w:hAnsiTheme="minorHAnsi" w:cstheme="minorHAnsi"/>
          <w:sz w:val="22"/>
          <w:szCs w:val="22"/>
        </w:rPr>
        <w:t xml:space="preserve">Pro účely realizace kampaní </w:t>
      </w:r>
      <w:r w:rsidRPr="00DF238F">
        <w:rPr>
          <w:rFonts w:asciiTheme="minorHAnsi" w:hAnsiTheme="minorHAnsi" w:cstheme="minorHAnsi"/>
          <w:sz w:val="22"/>
          <w:szCs w:val="22"/>
        </w:rPr>
        <w:t>se objednatel zavazuje poskytnout zhotoviteli finanční prostředky</w:t>
      </w:r>
      <w:r w:rsidR="00BC5FC3" w:rsidRPr="00DF238F">
        <w:rPr>
          <w:rFonts w:asciiTheme="minorHAnsi" w:hAnsiTheme="minorHAnsi" w:cstheme="minorHAnsi"/>
          <w:sz w:val="22"/>
          <w:szCs w:val="22"/>
        </w:rPr>
        <w:t xml:space="preserve"> v celkové výš</w:t>
      </w:r>
      <w:r w:rsidR="005B38BD" w:rsidRPr="00DF238F">
        <w:rPr>
          <w:rFonts w:asciiTheme="minorHAnsi" w:hAnsiTheme="minorHAnsi" w:cstheme="minorHAnsi"/>
          <w:sz w:val="22"/>
          <w:szCs w:val="22"/>
        </w:rPr>
        <w:t xml:space="preserve">i </w:t>
      </w:r>
      <w:r w:rsidR="005B38BD" w:rsidRPr="00DF238F">
        <w:rPr>
          <w:rFonts w:asciiTheme="minorHAnsi" w:hAnsiTheme="minorHAnsi" w:cstheme="minorHAnsi"/>
          <w:b/>
          <w:bCs/>
          <w:sz w:val="22"/>
          <w:szCs w:val="22"/>
        </w:rPr>
        <w:t>190 000</w:t>
      </w:r>
      <w:r w:rsidR="00BC5FC3" w:rsidRPr="00DF238F">
        <w:rPr>
          <w:rFonts w:asciiTheme="minorHAnsi" w:hAnsiTheme="minorHAnsi" w:cstheme="minorHAnsi"/>
          <w:b/>
          <w:bCs/>
          <w:sz w:val="22"/>
          <w:szCs w:val="22"/>
        </w:rPr>
        <w:t xml:space="preserve">,- Kč </w:t>
      </w:r>
      <w:r w:rsidR="00BC5FC3" w:rsidRPr="00DF238F">
        <w:rPr>
          <w:rFonts w:asciiTheme="minorHAnsi" w:hAnsiTheme="minorHAnsi" w:cstheme="minorHAnsi"/>
          <w:sz w:val="22"/>
          <w:szCs w:val="22"/>
        </w:rPr>
        <w:t xml:space="preserve">(slovy: </w:t>
      </w:r>
      <w:proofErr w:type="spellStart"/>
      <w:r w:rsidR="00DF238F" w:rsidRPr="00DF238F">
        <w:rPr>
          <w:rFonts w:asciiTheme="minorHAnsi" w:hAnsiTheme="minorHAnsi" w:cstheme="minorHAnsi"/>
          <w:sz w:val="22"/>
          <w:szCs w:val="22"/>
        </w:rPr>
        <w:t>stodevadesáttisíckorunčeských</w:t>
      </w:r>
      <w:proofErr w:type="spellEnd"/>
      <w:r w:rsidR="00BC5FC3" w:rsidRPr="004C39B7">
        <w:rPr>
          <w:rFonts w:asciiTheme="minorHAnsi" w:hAnsiTheme="minorHAnsi" w:cstheme="minorHAnsi"/>
          <w:sz w:val="22"/>
          <w:szCs w:val="22"/>
        </w:rPr>
        <w:t>)</w:t>
      </w:r>
      <w:r w:rsidRPr="004C39B7">
        <w:rPr>
          <w:rFonts w:asciiTheme="minorHAnsi" w:hAnsiTheme="minorHAnsi" w:cstheme="minorHAnsi"/>
          <w:sz w:val="22"/>
          <w:szCs w:val="22"/>
        </w:rPr>
        <w:t xml:space="preserve"> dle následujícího rozpočtu: </w:t>
      </w:r>
    </w:p>
    <w:p w14:paraId="282AA765" w14:textId="3C0273DD" w:rsidR="00286723" w:rsidRPr="004C39B7" w:rsidRDefault="007F7432" w:rsidP="007A03C7">
      <w:pPr>
        <w:pStyle w:val="Odstavecseseznamem"/>
        <w:numPr>
          <w:ilvl w:val="0"/>
          <w:numId w:val="23"/>
        </w:numPr>
        <w:spacing w:line="256" w:lineRule="auto"/>
        <w:ind w:left="851" w:hanging="425"/>
        <w:jc w:val="both"/>
        <w:rPr>
          <w:rFonts w:asciiTheme="minorHAnsi" w:hAnsiTheme="minorHAnsi" w:cs="Calibri"/>
          <w:sz w:val="22"/>
          <w:szCs w:val="22"/>
        </w:rPr>
      </w:pPr>
      <w:r w:rsidRPr="004C39B7">
        <w:rPr>
          <w:rFonts w:asciiTheme="minorHAnsi" w:hAnsiTheme="minorHAnsi" w:cs="Calibri"/>
          <w:b/>
          <w:bCs/>
          <w:sz w:val="22"/>
          <w:szCs w:val="22"/>
        </w:rPr>
        <w:t xml:space="preserve">130.000 </w:t>
      </w:r>
      <w:r w:rsidR="00286723" w:rsidRPr="004C39B7">
        <w:rPr>
          <w:rFonts w:asciiTheme="minorHAnsi" w:hAnsiTheme="minorHAnsi" w:cs="Calibri"/>
          <w:b/>
          <w:bCs/>
          <w:sz w:val="22"/>
          <w:szCs w:val="22"/>
        </w:rPr>
        <w:t>Kč</w:t>
      </w:r>
      <w:r w:rsidR="00286723" w:rsidRPr="004C39B7">
        <w:rPr>
          <w:rFonts w:asciiTheme="minorHAnsi" w:hAnsiTheme="minorHAnsi" w:cs="Calibri"/>
          <w:sz w:val="22"/>
          <w:szCs w:val="22"/>
        </w:rPr>
        <w:t xml:space="preserve"> bude alokováno pro účely kampaní na sociálních sítích</w:t>
      </w:r>
      <w:r w:rsidR="001B4605" w:rsidRPr="004C39B7">
        <w:rPr>
          <w:rFonts w:asciiTheme="minorHAnsi" w:hAnsiTheme="minorHAnsi" w:cs="Calibri"/>
          <w:sz w:val="22"/>
          <w:szCs w:val="22"/>
        </w:rPr>
        <w:t>;</w:t>
      </w:r>
    </w:p>
    <w:p w14:paraId="5C07D520" w14:textId="04266187" w:rsidR="00286723" w:rsidRDefault="007F7432" w:rsidP="007A03C7">
      <w:pPr>
        <w:pStyle w:val="Odstavecseseznamem"/>
        <w:numPr>
          <w:ilvl w:val="0"/>
          <w:numId w:val="23"/>
        </w:numPr>
        <w:spacing w:line="256" w:lineRule="auto"/>
        <w:ind w:left="851" w:hanging="425"/>
        <w:jc w:val="both"/>
        <w:rPr>
          <w:rFonts w:asciiTheme="minorHAnsi" w:hAnsiTheme="minorHAnsi" w:cs="Calibri"/>
          <w:sz w:val="22"/>
          <w:szCs w:val="22"/>
        </w:rPr>
      </w:pPr>
      <w:r w:rsidRPr="004C39B7">
        <w:rPr>
          <w:rFonts w:asciiTheme="minorHAnsi" w:hAnsiTheme="minorHAnsi" w:cs="Calibri"/>
          <w:b/>
          <w:bCs/>
          <w:sz w:val="22"/>
          <w:szCs w:val="22"/>
        </w:rPr>
        <w:t xml:space="preserve">60.000 </w:t>
      </w:r>
      <w:r w:rsidR="00286723" w:rsidRPr="004C39B7">
        <w:rPr>
          <w:rFonts w:asciiTheme="minorHAnsi" w:hAnsiTheme="minorHAnsi" w:cs="Calibri"/>
          <w:b/>
          <w:bCs/>
          <w:sz w:val="22"/>
          <w:szCs w:val="22"/>
        </w:rPr>
        <w:t>Kč</w:t>
      </w:r>
      <w:r w:rsidR="00286723" w:rsidRPr="0050691F">
        <w:rPr>
          <w:rFonts w:asciiTheme="minorHAnsi" w:hAnsiTheme="minorHAnsi" w:cs="Calibri"/>
          <w:sz w:val="22"/>
          <w:szCs w:val="22"/>
        </w:rPr>
        <w:t xml:space="preserve"> bude alokováno pro účely kampaní ve vyhledávání Google </w:t>
      </w:r>
      <w:proofErr w:type="spellStart"/>
      <w:r w:rsidR="00286723" w:rsidRPr="0050691F">
        <w:rPr>
          <w:rFonts w:asciiTheme="minorHAnsi" w:hAnsiTheme="minorHAnsi" w:cs="Calibri"/>
          <w:sz w:val="22"/>
          <w:szCs w:val="22"/>
        </w:rPr>
        <w:t>Ads</w:t>
      </w:r>
      <w:proofErr w:type="spellEnd"/>
      <w:r w:rsidR="00286723" w:rsidRPr="0050691F">
        <w:rPr>
          <w:rFonts w:asciiTheme="minorHAnsi" w:hAnsiTheme="minorHAnsi" w:cs="Calibri"/>
          <w:sz w:val="22"/>
          <w:szCs w:val="22"/>
        </w:rPr>
        <w:t xml:space="preserve"> a </w:t>
      </w:r>
      <w:proofErr w:type="spellStart"/>
      <w:r w:rsidR="00286723" w:rsidRPr="0050691F">
        <w:rPr>
          <w:rFonts w:asciiTheme="minorHAnsi" w:hAnsiTheme="minorHAnsi" w:cs="Calibri"/>
          <w:sz w:val="22"/>
          <w:szCs w:val="22"/>
        </w:rPr>
        <w:t>Sklik</w:t>
      </w:r>
      <w:proofErr w:type="spellEnd"/>
      <w:r w:rsidR="00A61E64" w:rsidRPr="0050691F">
        <w:rPr>
          <w:rFonts w:asciiTheme="minorHAnsi" w:hAnsiTheme="minorHAnsi" w:cs="Calibri"/>
          <w:sz w:val="22"/>
          <w:szCs w:val="22"/>
        </w:rPr>
        <w:t xml:space="preserve"> a na</w:t>
      </w:r>
      <w:r w:rsidR="000B509A" w:rsidRPr="0050691F">
        <w:rPr>
          <w:rFonts w:asciiTheme="minorHAnsi" w:hAnsiTheme="minorHAnsi" w:cs="Calibri"/>
          <w:sz w:val="22"/>
          <w:szCs w:val="22"/>
        </w:rPr>
        <w:t>tiv</w:t>
      </w:r>
      <w:r w:rsidR="00A61E64" w:rsidRPr="0050691F">
        <w:rPr>
          <w:rFonts w:asciiTheme="minorHAnsi" w:hAnsiTheme="minorHAnsi" w:cs="Calibri"/>
          <w:sz w:val="22"/>
          <w:szCs w:val="22"/>
        </w:rPr>
        <w:t>ních kampaní</w:t>
      </w:r>
      <w:r w:rsidR="001B4605" w:rsidRPr="0050691F">
        <w:rPr>
          <w:rFonts w:asciiTheme="minorHAnsi" w:hAnsiTheme="minorHAnsi" w:cs="Calibri"/>
          <w:sz w:val="22"/>
          <w:szCs w:val="22"/>
        </w:rPr>
        <w:t>;</w:t>
      </w:r>
    </w:p>
    <w:p w14:paraId="5DC83D9E" w14:textId="6E97BD26" w:rsidR="003416CC" w:rsidRPr="00FA2134" w:rsidRDefault="002C49EA" w:rsidP="007A03C7">
      <w:pPr>
        <w:pStyle w:val="Odstavecseseznamem"/>
        <w:numPr>
          <w:ilvl w:val="0"/>
          <w:numId w:val="23"/>
        </w:numPr>
        <w:spacing w:line="256" w:lineRule="auto"/>
        <w:ind w:left="851" w:hanging="425"/>
        <w:jc w:val="both"/>
        <w:rPr>
          <w:rFonts w:asciiTheme="minorHAnsi" w:hAnsiTheme="minorHAnsi" w:cs="Calibri"/>
          <w:sz w:val="22"/>
          <w:szCs w:val="22"/>
        </w:rPr>
      </w:pPr>
      <w:r>
        <w:rPr>
          <w:rFonts w:asciiTheme="minorHAnsi" w:hAnsiTheme="minorHAnsi" w:cs="Calibri"/>
          <w:sz w:val="22"/>
          <w:szCs w:val="22"/>
        </w:rPr>
        <w:t>P</w:t>
      </w:r>
      <w:r w:rsidR="003416CC" w:rsidRPr="00FA2134">
        <w:rPr>
          <w:rFonts w:asciiTheme="minorHAnsi" w:hAnsiTheme="minorHAnsi" w:cs="Calibri"/>
          <w:sz w:val="22"/>
          <w:szCs w:val="22"/>
        </w:rPr>
        <w:t>řičemž</w:t>
      </w:r>
      <w:r w:rsidR="00FA2134">
        <w:rPr>
          <w:rFonts w:asciiTheme="minorHAnsi" w:hAnsiTheme="minorHAnsi" w:cs="Calibri"/>
          <w:sz w:val="22"/>
          <w:szCs w:val="22"/>
        </w:rPr>
        <w:t xml:space="preserve"> celková částka výše je</w:t>
      </w:r>
      <w:r w:rsidR="003416CC" w:rsidRPr="00FA2134">
        <w:rPr>
          <w:rFonts w:asciiTheme="minorHAnsi" w:hAnsiTheme="minorHAnsi" w:cs="Calibri"/>
          <w:sz w:val="22"/>
          <w:szCs w:val="22"/>
        </w:rPr>
        <w:t xml:space="preserve"> rozdělen</w:t>
      </w:r>
      <w:r w:rsidR="00FA2134">
        <w:rPr>
          <w:rFonts w:asciiTheme="minorHAnsi" w:hAnsiTheme="minorHAnsi" w:cs="Calibri"/>
          <w:sz w:val="22"/>
          <w:szCs w:val="22"/>
        </w:rPr>
        <w:t xml:space="preserve">a </w:t>
      </w:r>
      <w:r w:rsidR="003416CC" w:rsidRPr="00FA2134">
        <w:rPr>
          <w:rFonts w:asciiTheme="minorHAnsi" w:hAnsiTheme="minorHAnsi" w:cs="Calibri"/>
          <w:sz w:val="22"/>
          <w:szCs w:val="22"/>
        </w:rPr>
        <w:t>dle produktů CR následně:</w:t>
      </w:r>
    </w:p>
    <w:p w14:paraId="6596B1FE" w14:textId="6DC4983F" w:rsidR="003416CC" w:rsidRPr="00FA2134" w:rsidRDefault="003109BA" w:rsidP="003109BA">
      <w:pPr>
        <w:pStyle w:val="Odstavecseseznamem"/>
        <w:numPr>
          <w:ilvl w:val="0"/>
          <w:numId w:val="24"/>
        </w:numPr>
        <w:spacing w:line="256" w:lineRule="auto"/>
        <w:jc w:val="both"/>
        <w:rPr>
          <w:rFonts w:asciiTheme="minorHAnsi" w:hAnsiTheme="minorHAnsi" w:cs="Calibri"/>
          <w:sz w:val="22"/>
          <w:szCs w:val="22"/>
        </w:rPr>
      </w:pPr>
      <w:r w:rsidRPr="00FA2134">
        <w:rPr>
          <w:rFonts w:asciiTheme="minorHAnsi" w:hAnsiTheme="minorHAnsi" w:cs="Calibri"/>
          <w:sz w:val="22"/>
          <w:szCs w:val="22"/>
        </w:rPr>
        <w:t>Město Pardubice</w:t>
      </w:r>
      <w:r w:rsidR="005B38BD">
        <w:rPr>
          <w:rFonts w:asciiTheme="minorHAnsi" w:hAnsiTheme="minorHAnsi" w:cs="Calibri"/>
          <w:sz w:val="22"/>
          <w:szCs w:val="22"/>
        </w:rPr>
        <w:t xml:space="preserve"> 100.000 Kč</w:t>
      </w:r>
      <w:r w:rsidR="002C49EA">
        <w:rPr>
          <w:rFonts w:asciiTheme="minorHAnsi" w:hAnsiTheme="minorHAnsi" w:cs="Calibri"/>
          <w:sz w:val="22"/>
          <w:szCs w:val="22"/>
        </w:rPr>
        <w:t>,</w:t>
      </w:r>
    </w:p>
    <w:p w14:paraId="7D1B227D" w14:textId="2F47F1C1" w:rsidR="003109BA" w:rsidRPr="00FA2134" w:rsidRDefault="003109BA" w:rsidP="003109BA">
      <w:pPr>
        <w:pStyle w:val="Odstavecseseznamem"/>
        <w:numPr>
          <w:ilvl w:val="0"/>
          <w:numId w:val="24"/>
        </w:numPr>
        <w:spacing w:line="256" w:lineRule="auto"/>
        <w:jc w:val="both"/>
        <w:rPr>
          <w:rFonts w:asciiTheme="minorHAnsi" w:hAnsiTheme="minorHAnsi" w:cs="Calibri"/>
          <w:sz w:val="22"/>
          <w:szCs w:val="22"/>
        </w:rPr>
      </w:pPr>
      <w:r w:rsidRPr="00FA2134">
        <w:rPr>
          <w:rFonts w:asciiTheme="minorHAnsi" w:hAnsiTheme="minorHAnsi" w:cs="Calibri"/>
          <w:sz w:val="22"/>
          <w:szCs w:val="22"/>
        </w:rPr>
        <w:t xml:space="preserve">Automatické mlýny/Sféra: </w:t>
      </w:r>
      <w:r w:rsidR="005B38BD">
        <w:rPr>
          <w:rFonts w:asciiTheme="minorHAnsi" w:hAnsiTheme="minorHAnsi" w:cs="Calibri"/>
          <w:sz w:val="22"/>
          <w:szCs w:val="22"/>
        </w:rPr>
        <w:t xml:space="preserve">15.000 </w:t>
      </w:r>
      <w:r w:rsidR="00FA2134" w:rsidRPr="00FA2134">
        <w:rPr>
          <w:rFonts w:asciiTheme="minorHAnsi" w:hAnsiTheme="minorHAnsi" w:cs="Calibri"/>
          <w:sz w:val="22"/>
          <w:szCs w:val="22"/>
        </w:rPr>
        <w:t>Kč</w:t>
      </w:r>
      <w:r w:rsidR="002C49EA">
        <w:rPr>
          <w:rFonts w:asciiTheme="minorHAnsi" w:hAnsiTheme="minorHAnsi" w:cs="Calibri"/>
          <w:sz w:val="22"/>
          <w:szCs w:val="22"/>
        </w:rPr>
        <w:t>,</w:t>
      </w:r>
    </w:p>
    <w:p w14:paraId="3F3A6484" w14:textId="5E00ED05" w:rsidR="00FA2134" w:rsidRPr="00FA2134" w:rsidRDefault="00FA2134" w:rsidP="003109BA">
      <w:pPr>
        <w:pStyle w:val="Odstavecseseznamem"/>
        <w:numPr>
          <w:ilvl w:val="0"/>
          <w:numId w:val="24"/>
        </w:numPr>
        <w:spacing w:line="256" w:lineRule="auto"/>
        <w:jc w:val="both"/>
        <w:rPr>
          <w:rFonts w:asciiTheme="minorHAnsi" w:hAnsiTheme="minorHAnsi" w:cs="Calibri"/>
          <w:sz w:val="22"/>
          <w:szCs w:val="22"/>
        </w:rPr>
      </w:pPr>
      <w:r w:rsidRPr="00FA2134">
        <w:rPr>
          <w:rFonts w:asciiTheme="minorHAnsi" w:hAnsiTheme="minorHAnsi" w:cs="Calibri"/>
          <w:sz w:val="22"/>
          <w:szCs w:val="22"/>
        </w:rPr>
        <w:t xml:space="preserve">Advent s vůní perníku: </w:t>
      </w:r>
      <w:r w:rsidR="005B38BD">
        <w:rPr>
          <w:rFonts w:asciiTheme="minorHAnsi" w:hAnsiTheme="minorHAnsi" w:cs="Calibri"/>
          <w:sz w:val="22"/>
          <w:szCs w:val="22"/>
        </w:rPr>
        <w:t xml:space="preserve">75.000 </w:t>
      </w:r>
      <w:r w:rsidRPr="00FA2134">
        <w:rPr>
          <w:rFonts w:asciiTheme="minorHAnsi" w:hAnsiTheme="minorHAnsi" w:cs="Calibri"/>
          <w:sz w:val="22"/>
          <w:szCs w:val="22"/>
        </w:rPr>
        <w:t>Kč</w:t>
      </w:r>
      <w:r w:rsidR="002C49EA">
        <w:rPr>
          <w:rFonts w:asciiTheme="minorHAnsi" w:hAnsiTheme="minorHAnsi" w:cs="Calibri"/>
          <w:sz w:val="22"/>
          <w:szCs w:val="22"/>
        </w:rPr>
        <w:t>.</w:t>
      </w:r>
    </w:p>
    <w:p w14:paraId="336E3AB8" w14:textId="77777777" w:rsidR="007A03C7" w:rsidRPr="006836F0" w:rsidRDefault="007A03C7" w:rsidP="006836F0">
      <w:pPr>
        <w:rPr>
          <w:rFonts w:asciiTheme="minorHAnsi" w:hAnsiTheme="minorHAnsi" w:cs="Calibri"/>
          <w:sz w:val="22"/>
          <w:szCs w:val="22"/>
        </w:rPr>
      </w:pPr>
    </w:p>
    <w:p w14:paraId="3F7401C5" w14:textId="45E6C27F" w:rsidR="001B4605" w:rsidRPr="00A6266C" w:rsidRDefault="001B4605" w:rsidP="00D24B68">
      <w:pPr>
        <w:pStyle w:val="Odstavecseseznamem"/>
        <w:numPr>
          <w:ilvl w:val="0"/>
          <w:numId w:val="6"/>
        </w:numPr>
        <w:tabs>
          <w:tab w:val="left" w:pos="0"/>
        </w:tabs>
        <w:spacing w:line="256" w:lineRule="auto"/>
        <w:ind w:left="426" w:hanging="426"/>
        <w:jc w:val="both"/>
        <w:rPr>
          <w:rFonts w:asciiTheme="minorHAnsi" w:hAnsiTheme="minorHAnsi" w:cstheme="minorHAnsi"/>
          <w:bCs/>
          <w:sz w:val="22"/>
          <w:szCs w:val="22"/>
        </w:rPr>
      </w:pPr>
      <w:r w:rsidRPr="00A6266C">
        <w:rPr>
          <w:rFonts w:asciiTheme="minorHAnsi" w:hAnsiTheme="minorHAnsi" w:cs="Calibri"/>
          <w:sz w:val="22"/>
          <w:szCs w:val="22"/>
        </w:rPr>
        <w:lastRenderedPageBreak/>
        <w:t>V případě, že v rámci zhotovení díla zhotovitel nevyčerpá celou částku uvedenou v odst. 2 tohoto článku smlouvy, zavazuje se zhotovitel vrátit nevyčerpanou část finančních prostředků na účet objednatele uvedený v záhlaví této smlouvy, a to nejpozději do 1</w:t>
      </w:r>
      <w:r w:rsidR="00DF05D0">
        <w:rPr>
          <w:rFonts w:asciiTheme="minorHAnsi" w:hAnsiTheme="minorHAnsi" w:cs="Calibri"/>
          <w:sz w:val="22"/>
          <w:szCs w:val="22"/>
        </w:rPr>
        <w:t>4</w:t>
      </w:r>
      <w:r w:rsidRPr="00A6266C">
        <w:rPr>
          <w:rFonts w:asciiTheme="minorHAnsi" w:hAnsiTheme="minorHAnsi" w:cs="Calibri"/>
          <w:sz w:val="22"/>
          <w:szCs w:val="22"/>
        </w:rPr>
        <w:t xml:space="preserve"> </w:t>
      </w:r>
      <w:r w:rsidR="00DF05D0">
        <w:rPr>
          <w:rFonts w:asciiTheme="minorHAnsi" w:hAnsiTheme="minorHAnsi" w:cs="Calibri"/>
          <w:sz w:val="22"/>
          <w:szCs w:val="22"/>
        </w:rPr>
        <w:t>kalendářních</w:t>
      </w:r>
      <w:r w:rsidRPr="00A6266C">
        <w:rPr>
          <w:rFonts w:asciiTheme="minorHAnsi" w:hAnsiTheme="minorHAnsi" w:cs="Calibri"/>
          <w:sz w:val="22"/>
          <w:szCs w:val="22"/>
        </w:rPr>
        <w:t xml:space="preserve"> dnů ode dne dokončení díla. </w:t>
      </w:r>
    </w:p>
    <w:p w14:paraId="6074ABEB" w14:textId="77777777" w:rsidR="001B4605" w:rsidRPr="001B4605" w:rsidRDefault="001B4605" w:rsidP="001B4605">
      <w:pPr>
        <w:pStyle w:val="Odstavecseseznamem"/>
        <w:rPr>
          <w:rFonts w:asciiTheme="minorHAnsi" w:hAnsiTheme="minorHAnsi" w:cs="Calibri"/>
          <w:sz w:val="22"/>
          <w:szCs w:val="22"/>
        </w:rPr>
      </w:pPr>
    </w:p>
    <w:p w14:paraId="1C42C040" w14:textId="67303527" w:rsidR="00124871" w:rsidRPr="00D24B68" w:rsidRDefault="00124871" w:rsidP="00D24B68">
      <w:pPr>
        <w:pStyle w:val="Odstavecseseznamem"/>
        <w:numPr>
          <w:ilvl w:val="0"/>
          <w:numId w:val="6"/>
        </w:numPr>
        <w:tabs>
          <w:tab w:val="left" w:pos="0"/>
        </w:tabs>
        <w:spacing w:line="256" w:lineRule="auto"/>
        <w:ind w:left="426" w:hanging="426"/>
        <w:jc w:val="both"/>
        <w:rPr>
          <w:rFonts w:asciiTheme="minorHAnsi" w:hAnsiTheme="minorHAnsi" w:cstheme="minorHAnsi"/>
          <w:bCs/>
          <w:sz w:val="22"/>
          <w:szCs w:val="22"/>
        </w:rPr>
      </w:pPr>
      <w:r>
        <w:rPr>
          <w:rFonts w:asciiTheme="minorHAnsi" w:hAnsiTheme="minorHAnsi" w:cs="Calibri"/>
          <w:sz w:val="22"/>
          <w:szCs w:val="22"/>
        </w:rPr>
        <w:t>Zhotovitel se zavazuje provádět dílo s odbornou péčí, prostřednictvím dostatečně kvalifikovaných osob</w:t>
      </w:r>
      <w:r w:rsidR="00286723">
        <w:rPr>
          <w:rFonts w:asciiTheme="minorHAnsi" w:hAnsiTheme="minorHAnsi" w:cs="Calibri"/>
          <w:sz w:val="22"/>
          <w:szCs w:val="22"/>
        </w:rPr>
        <w:t>.</w:t>
      </w:r>
    </w:p>
    <w:p w14:paraId="58F0157D" w14:textId="77777777" w:rsidR="00D24B68" w:rsidRPr="00D24B68" w:rsidRDefault="00D24B68" w:rsidP="00D24B68">
      <w:pPr>
        <w:pStyle w:val="Odstavecseseznamem"/>
        <w:rPr>
          <w:rFonts w:asciiTheme="minorHAnsi" w:hAnsiTheme="minorHAnsi" w:cstheme="minorHAnsi"/>
          <w:bCs/>
          <w:sz w:val="22"/>
          <w:szCs w:val="22"/>
        </w:rPr>
      </w:pPr>
    </w:p>
    <w:p w14:paraId="47D615D1" w14:textId="77777777" w:rsidR="00124871" w:rsidRDefault="00124871" w:rsidP="00124871">
      <w:pPr>
        <w:pStyle w:val="Odstavecseseznamem"/>
        <w:numPr>
          <w:ilvl w:val="0"/>
          <w:numId w:val="6"/>
        </w:numPr>
        <w:spacing w:line="256" w:lineRule="auto"/>
        <w:ind w:left="426" w:hanging="426"/>
        <w:jc w:val="both"/>
        <w:rPr>
          <w:rFonts w:asciiTheme="minorHAnsi" w:hAnsiTheme="minorHAnsi" w:cstheme="minorHAnsi"/>
          <w:bCs/>
          <w:sz w:val="22"/>
          <w:szCs w:val="22"/>
        </w:rPr>
      </w:pPr>
      <w:r>
        <w:rPr>
          <w:rFonts w:asciiTheme="minorHAnsi" w:hAnsiTheme="minorHAnsi" w:cstheme="minorHAnsi"/>
          <w:sz w:val="22"/>
          <w:szCs w:val="22"/>
        </w:rPr>
        <w:t xml:space="preserve">Obě smluvní strany jsou povinny poskytovat druhé smluvní straně po dobu provádění díla nezbytnou součinnost. </w:t>
      </w:r>
    </w:p>
    <w:p w14:paraId="7B0FC019" w14:textId="77777777" w:rsidR="00124871" w:rsidRDefault="00124871" w:rsidP="00124871">
      <w:pPr>
        <w:pStyle w:val="Odstavecseseznamem"/>
        <w:spacing w:line="256" w:lineRule="auto"/>
        <w:ind w:left="426" w:hanging="426"/>
        <w:jc w:val="both"/>
        <w:rPr>
          <w:rFonts w:asciiTheme="minorHAnsi" w:hAnsiTheme="minorHAnsi" w:cstheme="minorHAnsi"/>
          <w:bCs/>
          <w:sz w:val="22"/>
          <w:szCs w:val="22"/>
        </w:rPr>
      </w:pPr>
    </w:p>
    <w:p w14:paraId="5DA34908" w14:textId="77777777" w:rsidR="00124871" w:rsidRDefault="00124871" w:rsidP="00124871">
      <w:pPr>
        <w:pStyle w:val="Odstavecseseznamem"/>
        <w:numPr>
          <w:ilvl w:val="0"/>
          <w:numId w:val="6"/>
        </w:numPr>
        <w:spacing w:line="256" w:lineRule="auto"/>
        <w:ind w:left="426" w:hanging="426"/>
        <w:jc w:val="both"/>
        <w:rPr>
          <w:rFonts w:asciiTheme="minorHAnsi" w:hAnsiTheme="minorHAnsi" w:cs="Arial"/>
          <w:snapToGrid w:val="0"/>
          <w:sz w:val="22"/>
          <w:szCs w:val="22"/>
        </w:rPr>
      </w:pPr>
      <w:r>
        <w:rPr>
          <w:rFonts w:asciiTheme="minorHAnsi" w:hAnsiTheme="minorHAnsi" w:cs="Arial"/>
          <w:snapToGrid w:val="0"/>
          <w:sz w:val="22"/>
          <w:szCs w:val="22"/>
        </w:rPr>
        <w:t>Objednatel je oprávněn po předchozí dohodě se zhotovitelem kontrolovat provádění díla, a to kdykoliv po celou dobu provádění díla. Zjistí-li objednatel,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5C35933E" w14:textId="77777777" w:rsidR="00124871" w:rsidRDefault="00124871" w:rsidP="00124871">
      <w:pPr>
        <w:spacing w:line="256" w:lineRule="auto"/>
        <w:jc w:val="center"/>
        <w:rPr>
          <w:rFonts w:asciiTheme="minorHAnsi" w:hAnsiTheme="minorHAnsi" w:cstheme="minorHAnsi"/>
          <w:b/>
        </w:rPr>
      </w:pPr>
      <w:r>
        <w:rPr>
          <w:rFonts w:asciiTheme="minorHAnsi" w:hAnsiTheme="minorHAnsi" w:cstheme="minorHAnsi"/>
          <w:b/>
        </w:rPr>
        <w:t>IV.</w:t>
      </w:r>
    </w:p>
    <w:p w14:paraId="0E5E9B7A" w14:textId="76C98A6E" w:rsidR="00124871" w:rsidRDefault="00286723" w:rsidP="00124871">
      <w:pPr>
        <w:spacing w:line="256" w:lineRule="auto"/>
        <w:jc w:val="center"/>
        <w:rPr>
          <w:rFonts w:asciiTheme="minorHAnsi" w:hAnsiTheme="minorHAnsi" w:cstheme="minorHAnsi"/>
          <w:b/>
        </w:rPr>
      </w:pPr>
      <w:r>
        <w:rPr>
          <w:rFonts w:asciiTheme="minorHAnsi" w:hAnsiTheme="minorHAnsi" w:cstheme="minorHAnsi"/>
          <w:b/>
        </w:rPr>
        <w:t xml:space="preserve">Termín </w:t>
      </w:r>
      <w:r w:rsidR="00124871">
        <w:rPr>
          <w:rFonts w:asciiTheme="minorHAnsi" w:hAnsiTheme="minorHAnsi" w:cstheme="minorHAnsi"/>
          <w:b/>
        </w:rPr>
        <w:t>zhotovení díla</w:t>
      </w:r>
    </w:p>
    <w:p w14:paraId="5E7F44A7" w14:textId="77777777" w:rsidR="00124871" w:rsidRDefault="00124871" w:rsidP="00124871">
      <w:pPr>
        <w:spacing w:line="256" w:lineRule="auto"/>
        <w:jc w:val="center"/>
        <w:rPr>
          <w:rFonts w:asciiTheme="minorHAnsi" w:hAnsiTheme="minorHAnsi" w:cstheme="minorHAnsi"/>
          <w:b/>
          <w:sz w:val="22"/>
          <w:szCs w:val="22"/>
        </w:rPr>
      </w:pPr>
    </w:p>
    <w:p w14:paraId="53799063" w14:textId="56D6A6FA" w:rsidR="00124871" w:rsidRPr="00997928" w:rsidRDefault="00124871" w:rsidP="004F215D">
      <w:pPr>
        <w:numPr>
          <w:ilvl w:val="0"/>
          <w:numId w:val="8"/>
        </w:numPr>
        <w:tabs>
          <w:tab w:val="clear" w:pos="720"/>
        </w:tabs>
        <w:spacing w:line="256"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Provedení díla je povinen zhotovitel zahájit ihned po nabytí účinnosti této smlouvy a dokončit </w:t>
      </w:r>
      <w:r w:rsidR="007A03C7">
        <w:rPr>
          <w:rFonts w:asciiTheme="minorHAnsi" w:hAnsiTheme="minorHAnsi" w:cstheme="minorHAnsi"/>
          <w:sz w:val="22"/>
          <w:szCs w:val="22"/>
        </w:rPr>
        <w:t xml:space="preserve">dílo </w:t>
      </w:r>
      <w:r w:rsidR="004F215D">
        <w:rPr>
          <w:rFonts w:asciiTheme="minorHAnsi" w:hAnsiTheme="minorHAnsi" w:cstheme="minorHAnsi"/>
          <w:sz w:val="22"/>
          <w:szCs w:val="22"/>
        </w:rPr>
        <w:t xml:space="preserve">nejpozději </w:t>
      </w:r>
      <w:r w:rsidRPr="00997928">
        <w:rPr>
          <w:rFonts w:asciiTheme="minorHAnsi" w:hAnsiTheme="minorHAnsi" w:cstheme="minorHAnsi"/>
          <w:sz w:val="22"/>
          <w:szCs w:val="22"/>
        </w:rPr>
        <w:t xml:space="preserve">do </w:t>
      </w:r>
      <w:r w:rsidR="005B38BD" w:rsidRPr="00997928">
        <w:rPr>
          <w:rFonts w:asciiTheme="minorHAnsi" w:hAnsiTheme="minorHAnsi" w:cstheme="minorHAnsi"/>
          <w:sz w:val="22"/>
          <w:szCs w:val="22"/>
        </w:rPr>
        <w:t>15</w:t>
      </w:r>
      <w:r w:rsidR="00D24B68" w:rsidRPr="00997928">
        <w:rPr>
          <w:rFonts w:asciiTheme="minorHAnsi" w:hAnsiTheme="minorHAnsi" w:cstheme="minorHAnsi"/>
          <w:sz w:val="22"/>
          <w:szCs w:val="22"/>
        </w:rPr>
        <w:t>.1.202</w:t>
      </w:r>
      <w:r w:rsidR="005B38BD" w:rsidRPr="00997928">
        <w:rPr>
          <w:rFonts w:asciiTheme="minorHAnsi" w:hAnsiTheme="minorHAnsi" w:cstheme="minorHAnsi"/>
          <w:sz w:val="22"/>
          <w:szCs w:val="22"/>
        </w:rPr>
        <w:t>7.</w:t>
      </w:r>
    </w:p>
    <w:p w14:paraId="79A4F802" w14:textId="77777777" w:rsidR="00124871" w:rsidRDefault="00124871" w:rsidP="00124871">
      <w:pPr>
        <w:spacing w:line="256" w:lineRule="auto"/>
        <w:ind w:left="540"/>
        <w:jc w:val="both"/>
        <w:rPr>
          <w:rFonts w:asciiTheme="minorHAnsi" w:hAnsiTheme="minorHAnsi" w:cstheme="minorHAnsi"/>
          <w:sz w:val="22"/>
          <w:szCs w:val="22"/>
        </w:rPr>
      </w:pPr>
      <w:r>
        <w:rPr>
          <w:rFonts w:asciiTheme="minorHAnsi" w:hAnsiTheme="minorHAnsi" w:cstheme="minorHAnsi"/>
          <w:sz w:val="22"/>
          <w:szCs w:val="22"/>
        </w:rPr>
        <w:t xml:space="preserve"> </w:t>
      </w:r>
    </w:p>
    <w:p w14:paraId="07B92821" w14:textId="44E5DDA1" w:rsidR="001D6D71" w:rsidRPr="001D6D71" w:rsidRDefault="00107D1D" w:rsidP="00124871">
      <w:pPr>
        <w:pStyle w:val="Odstavecseseznamem"/>
        <w:numPr>
          <w:ilvl w:val="0"/>
          <w:numId w:val="8"/>
        </w:numPr>
        <w:tabs>
          <w:tab w:val="clear" w:pos="720"/>
          <w:tab w:val="left" w:pos="4395"/>
        </w:tabs>
        <w:spacing w:line="256" w:lineRule="auto"/>
        <w:ind w:left="426" w:hanging="426"/>
        <w:jc w:val="both"/>
        <w:rPr>
          <w:rFonts w:asciiTheme="minorHAnsi" w:hAnsiTheme="minorHAnsi" w:cs="Arial"/>
          <w:sz w:val="22"/>
          <w:szCs w:val="22"/>
        </w:rPr>
      </w:pPr>
      <w:r>
        <w:rPr>
          <w:rFonts w:asciiTheme="minorHAnsi" w:hAnsiTheme="minorHAnsi" w:cstheme="minorHAnsi"/>
          <w:sz w:val="22"/>
          <w:szCs w:val="22"/>
        </w:rPr>
        <w:t>Bezodkladně po nabytí účinnosti této smlouvy se zhotovitel zavazuje zahájit postupnou optimalizaci kampaní (zejména v rovině ceny za proklik</w:t>
      </w:r>
      <w:r w:rsidR="004D7E7E">
        <w:rPr>
          <w:rFonts w:asciiTheme="minorHAnsi" w:hAnsiTheme="minorHAnsi" w:cstheme="minorHAnsi"/>
          <w:sz w:val="22"/>
          <w:szCs w:val="22"/>
        </w:rPr>
        <w:t>/povědomí a míra zobrazení</w:t>
      </w:r>
      <w:r>
        <w:rPr>
          <w:rFonts w:asciiTheme="minorHAnsi" w:hAnsiTheme="minorHAnsi" w:cstheme="minorHAnsi"/>
          <w:sz w:val="22"/>
          <w:szCs w:val="22"/>
        </w:rPr>
        <w:t xml:space="preserve"> x pozice x konverze), provádět optimalizaci klíčových slov inzerátů vzhledem k efektivitě a provést analýzu stávajících dat. Po celou dobu trvání smlouvy dle odst. 1  je zhotovitel povinen analyzovat data dle aktuální situace ve vztahu k promovaným produktům a cílové skupině, průběžně je vyhodnocovat a realizovat adekvátní úpravy. </w:t>
      </w:r>
    </w:p>
    <w:p w14:paraId="65452585" w14:textId="77777777" w:rsidR="001D6D71" w:rsidRPr="001D6D71" w:rsidRDefault="001D6D71" w:rsidP="001D6D71">
      <w:pPr>
        <w:pStyle w:val="Odstavecseseznamem"/>
        <w:rPr>
          <w:rFonts w:asciiTheme="minorHAnsi" w:hAnsiTheme="minorHAnsi" w:cstheme="minorHAnsi"/>
          <w:sz w:val="22"/>
          <w:szCs w:val="22"/>
        </w:rPr>
      </w:pPr>
    </w:p>
    <w:p w14:paraId="3B446A45" w14:textId="0533665C" w:rsidR="007F7432" w:rsidRPr="007F7432" w:rsidRDefault="00485E26" w:rsidP="007F7432">
      <w:pPr>
        <w:pStyle w:val="Odstavecseseznamem"/>
        <w:numPr>
          <w:ilvl w:val="0"/>
          <w:numId w:val="8"/>
        </w:numPr>
        <w:tabs>
          <w:tab w:val="clear" w:pos="720"/>
          <w:tab w:val="left" w:pos="4395"/>
        </w:tabs>
        <w:spacing w:line="256" w:lineRule="auto"/>
        <w:ind w:left="426" w:hanging="426"/>
        <w:jc w:val="both"/>
        <w:rPr>
          <w:rFonts w:asciiTheme="minorHAnsi" w:hAnsiTheme="minorHAnsi" w:cs="Arial"/>
          <w:sz w:val="22"/>
          <w:szCs w:val="22"/>
        </w:rPr>
      </w:pPr>
      <w:r>
        <w:rPr>
          <w:rFonts w:asciiTheme="minorHAnsi" w:hAnsiTheme="minorHAnsi" w:cstheme="minorHAnsi"/>
          <w:sz w:val="22"/>
          <w:szCs w:val="22"/>
        </w:rPr>
        <w:t xml:space="preserve">Zhotovitel se zavazuje v pravidelných </w:t>
      </w:r>
      <w:r w:rsidR="00B94BC6">
        <w:rPr>
          <w:rFonts w:asciiTheme="minorHAnsi" w:hAnsiTheme="minorHAnsi" w:cstheme="minorHAnsi"/>
          <w:sz w:val="22"/>
          <w:szCs w:val="22"/>
        </w:rPr>
        <w:t>intervalech</w:t>
      </w:r>
      <w:r>
        <w:rPr>
          <w:rFonts w:asciiTheme="minorHAnsi" w:hAnsiTheme="minorHAnsi" w:cstheme="minorHAnsi"/>
          <w:sz w:val="22"/>
          <w:szCs w:val="22"/>
        </w:rPr>
        <w:t xml:space="preserve"> poskytovat objednateli výstup v podobě průběžného reportingu analyzovaných dat. Informace z periodického reportingu zhotovitel poskytne objednateli formou zprávy vyhotovené v elektronické podobě a zaslané </w:t>
      </w:r>
      <w:r w:rsidR="001D6D71">
        <w:rPr>
          <w:rFonts w:asciiTheme="minorHAnsi" w:hAnsiTheme="minorHAnsi" w:cstheme="minorHAnsi"/>
          <w:sz w:val="22"/>
          <w:szCs w:val="22"/>
        </w:rPr>
        <w:t xml:space="preserve">na emailovou adresu kontaktní osoby objednatele. </w:t>
      </w:r>
      <w:r w:rsidR="00E23208" w:rsidRPr="00AF525D">
        <w:rPr>
          <w:rFonts w:asciiTheme="minorHAnsi" w:hAnsiTheme="minorHAnsi" w:cstheme="minorHAnsi"/>
          <w:sz w:val="22"/>
          <w:szCs w:val="22"/>
        </w:rPr>
        <w:t>V případě neúspěšných kampaní doporučí zhotovitel vhodné řešení a přizpůsobení kampaní</w:t>
      </w:r>
      <w:r w:rsidR="004D4707" w:rsidRPr="00AF525D">
        <w:rPr>
          <w:rFonts w:asciiTheme="minorHAnsi" w:hAnsiTheme="minorHAnsi" w:cstheme="minorHAnsi"/>
          <w:sz w:val="22"/>
          <w:szCs w:val="22"/>
        </w:rPr>
        <w:t xml:space="preserve"> v koordinaci s objednatelem</w:t>
      </w:r>
      <w:r w:rsidR="00E23208" w:rsidRPr="00AF525D">
        <w:rPr>
          <w:rFonts w:asciiTheme="minorHAnsi" w:hAnsiTheme="minorHAnsi" w:cstheme="minorHAnsi"/>
          <w:sz w:val="22"/>
          <w:szCs w:val="22"/>
        </w:rPr>
        <w:t>.</w:t>
      </w:r>
      <w:r w:rsidR="00E23208">
        <w:rPr>
          <w:rFonts w:asciiTheme="minorHAnsi" w:hAnsiTheme="minorHAnsi" w:cstheme="minorHAnsi"/>
          <w:sz w:val="22"/>
          <w:szCs w:val="22"/>
        </w:rPr>
        <w:t xml:space="preserve"> </w:t>
      </w:r>
    </w:p>
    <w:p w14:paraId="3AFAE363" w14:textId="77777777" w:rsidR="00B94BC6" w:rsidRPr="00C02183" w:rsidRDefault="00B94BC6" w:rsidP="00286437">
      <w:pPr>
        <w:spacing w:line="276" w:lineRule="auto"/>
        <w:ind w:left="708"/>
        <w:rPr>
          <w:rFonts w:ascii="Calibri" w:hAnsi="Calibri"/>
          <w:b/>
          <w:bCs/>
          <w:u w:val="single"/>
        </w:rPr>
      </w:pPr>
      <w:r w:rsidRPr="00DF238F">
        <w:rPr>
          <w:rFonts w:asciiTheme="minorHAnsi" w:hAnsiTheme="minorHAnsi" w:cs="Arial"/>
          <w:b/>
          <w:bCs/>
          <w:sz w:val="22"/>
          <w:szCs w:val="22"/>
          <w:u w:val="single"/>
        </w:rPr>
        <w:t>3.a</w:t>
      </w:r>
      <w:r>
        <w:rPr>
          <w:rFonts w:asciiTheme="minorHAnsi" w:hAnsiTheme="minorHAnsi" w:cs="Arial"/>
          <w:sz w:val="22"/>
          <w:szCs w:val="22"/>
        </w:rPr>
        <w:t xml:space="preserve"> </w:t>
      </w:r>
      <w:r w:rsidRPr="00C02183">
        <w:rPr>
          <w:rFonts w:ascii="Calibri" w:hAnsi="Calibri" w:cs="Calibri"/>
          <w:b/>
          <w:bCs/>
          <w:u w:val="single"/>
        </w:rPr>
        <w:t>Podoba měsíčních reportů</w:t>
      </w:r>
      <w:r>
        <w:rPr>
          <w:rFonts w:ascii="Calibri" w:hAnsi="Calibri" w:cs="Calibri"/>
          <w:b/>
          <w:bCs/>
          <w:u w:val="single"/>
        </w:rPr>
        <w:t xml:space="preserve">: </w:t>
      </w:r>
      <w:r w:rsidRPr="00034E15">
        <w:rPr>
          <w:rFonts w:ascii="Calibri" w:hAnsi="Calibri"/>
          <w:bCs/>
          <w:sz w:val="22"/>
          <w:szCs w:val="22"/>
        </w:rPr>
        <w:t xml:space="preserve">Dodavatel bude zadavateli zasílat pravidelné měsíční reporty, a to vždy nejpozději do 10. </w:t>
      </w:r>
      <w:r>
        <w:rPr>
          <w:rFonts w:ascii="Calibri" w:hAnsi="Calibri"/>
          <w:bCs/>
          <w:sz w:val="22"/>
          <w:szCs w:val="22"/>
        </w:rPr>
        <w:t>d</w:t>
      </w:r>
      <w:r w:rsidRPr="00034E15">
        <w:rPr>
          <w:rFonts w:ascii="Calibri" w:hAnsi="Calibri"/>
          <w:bCs/>
          <w:sz w:val="22"/>
          <w:szCs w:val="22"/>
        </w:rPr>
        <w:t>ne následujícího kalendářního měsíce.</w:t>
      </w:r>
    </w:p>
    <w:p w14:paraId="45F225C1" w14:textId="77777777" w:rsidR="00B94BC6" w:rsidRPr="00034E15" w:rsidRDefault="00B94BC6" w:rsidP="00286437">
      <w:pPr>
        <w:spacing w:line="276" w:lineRule="auto"/>
        <w:ind w:left="708"/>
        <w:rPr>
          <w:rFonts w:ascii="Calibri" w:hAnsi="Calibri"/>
          <w:bCs/>
          <w:caps/>
          <w:sz w:val="22"/>
          <w:szCs w:val="22"/>
        </w:rPr>
      </w:pPr>
      <w:r w:rsidRPr="00034E15">
        <w:rPr>
          <w:rFonts w:ascii="Calibri" w:hAnsi="Calibri"/>
          <w:bCs/>
          <w:sz w:val="22"/>
          <w:szCs w:val="22"/>
        </w:rPr>
        <w:t xml:space="preserve">V případě, že v daném měsíci probíhá více dílčích kampaní (např. </w:t>
      </w:r>
      <w:r>
        <w:rPr>
          <w:rFonts w:ascii="Calibri" w:hAnsi="Calibri"/>
          <w:bCs/>
          <w:sz w:val="22"/>
          <w:szCs w:val="22"/>
        </w:rPr>
        <w:t>k</w:t>
      </w:r>
      <w:r w:rsidRPr="00034E15">
        <w:rPr>
          <w:rFonts w:ascii="Calibri" w:hAnsi="Calibri"/>
          <w:bCs/>
          <w:sz w:val="22"/>
          <w:szCs w:val="22"/>
        </w:rPr>
        <w:t xml:space="preserve">ampaně v rámci produktu „město </w:t>
      </w:r>
      <w:r>
        <w:rPr>
          <w:rFonts w:ascii="Calibri" w:hAnsi="Calibri"/>
          <w:bCs/>
          <w:sz w:val="22"/>
          <w:szCs w:val="22"/>
        </w:rPr>
        <w:t>P</w:t>
      </w:r>
      <w:r w:rsidRPr="00034E15">
        <w:rPr>
          <w:rFonts w:ascii="Calibri" w:hAnsi="Calibri"/>
          <w:bCs/>
          <w:sz w:val="22"/>
          <w:szCs w:val="22"/>
        </w:rPr>
        <w:t>ardubice</w:t>
      </w:r>
      <w:r>
        <w:rPr>
          <w:rFonts w:ascii="Calibri" w:hAnsi="Calibri"/>
          <w:bCs/>
          <w:sz w:val="22"/>
          <w:szCs w:val="22"/>
        </w:rPr>
        <w:t>“</w:t>
      </w:r>
      <w:r w:rsidRPr="00034E15">
        <w:rPr>
          <w:rFonts w:ascii="Calibri" w:hAnsi="Calibri"/>
          <w:bCs/>
          <w:sz w:val="22"/>
          <w:szCs w:val="22"/>
        </w:rPr>
        <w:t>), budou výsledky každé kampaně vyhodnoceny samostatně.</w:t>
      </w:r>
    </w:p>
    <w:p w14:paraId="759F4051" w14:textId="77777777" w:rsidR="00B94BC6" w:rsidRPr="00034E15" w:rsidRDefault="00B94BC6" w:rsidP="00286437">
      <w:pPr>
        <w:spacing w:line="276" w:lineRule="auto"/>
        <w:ind w:left="708"/>
        <w:rPr>
          <w:rFonts w:ascii="Calibri" w:hAnsi="Calibri"/>
          <w:bCs/>
          <w:caps/>
          <w:sz w:val="22"/>
          <w:szCs w:val="22"/>
        </w:rPr>
      </w:pPr>
      <w:r w:rsidRPr="00034E15">
        <w:rPr>
          <w:rFonts w:ascii="Calibri" w:hAnsi="Calibri"/>
          <w:bCs/>
          <w:sz w:val="22"/>
          <w:szCs w:val="22"/>
        </w:rPr>
        <w:t>Každý měsíční report bude obsahovat minimálně následující údaje za každou jednotlivou kampaň a současně v rozpadu dle reklamních systémů (</w:t>
      </w:r>
      <w:r>
        <w:rPr>
          <w:rFonts w:ascii="Calibri" w:hAnsi="Calibri"/>
          <w:bCs/>
          <w:sz w:val="22"/>
          <w:szCs w:val="22"/>
        </w:rPr>
        <w:t>G</w:t>
      </w:r>
      <w:r w:rsidRPr="00034E15">
        <w:rPr>
          <w:rFonts w:ascii="Calibri" w:hAnsi="Calibri"/>
          <w:bCs/>
          <w:sz w:val="22"/>
          <w:szCs w:val="22"/>
        </w:rPr>
        <w:t xml:space="preserve">oogle </w:t>
      </w:r>
      <w:proofErr w:type="spellStart"/>
      <w:r w:rsidRPr="00034E15">
        <w:rPr>
          <w:rFonts w:ascii="Calibri" w:hAnsi="Calibri"/>
          <w:bCs/>
          <w:sz w:val="22"/>
          <w:szCs w:val="22"/>
        </w:rPr>
        <w:t>ads</w:t>
      </w:r>
      <w:proofErr w:type="spellEnd"/>
      <w:r w:rsidRPr="00034E15">
        <w:rPr>
          <w:rFonts w:ascii="Calibri" w:hAnsi="Calibri"/>
          <w:bCs/>
          <w:sz w:val="22"/>
          <w:szCs w:val="22"/>
        </w:rPr>
        <w:t xml:space="preserve">, </w:t>
      </w:r>
      <w:proofErr w:type="spellStart"/>
      <w:r>
        <w:rPr>
          <w:rFonts w:ascii="Calibri" w:hAnsi="Calibri"/>
          <w:bCs/>
          <w:sz w:val="22"/>
          <w:szCs w:val="22"/>
        </w:rPr>
        <w:t>S</w:t>
      </w:r>
      <w:r w:rsidRPr="00034E15">
        <w:rPr>
          <w:rFonts w:ascii="Calibri" w:hAnsi="Calibri"/>
          <w:bCs/>
          <w:sz w:val="22"/>
          <w:szCs w:val="22"/>
        </w:rPr>
        <w:t>klik</w:t>
      </w:r>
      <w:proofErr w:type="spellEnd"/>
      <w:r w:rsidRPr="00034E15">
        <w:rPr>
          <w:rFonts w:ascii="Calibri" w:hAnsi="Calibri"/>
          <w:bCs/>
          <w:sz w:val="22"/>
          <w:szCs w:val="22"/>
        </w:rPr>
        <w:t xml:space="preserve">, </w:t>
      </w:r>
      <w:r>
        <w:rPr>
          <w:rFonts w:ascii="Calibri" w:hAnsi="Calibri"/>
          <w:bCs/>
          <w:sz w:val="22"/>
          <w:szCs w:val="22"/>
        </w:rPr>
        <w:t>META</w:t>
      </w:r>
      <w:r w:rsidRPr="00034E15">
        <w:rPr>
          <w:rFonts w:ascii="Calibri" w:hAnsi="Calibri"/>
          <w:bCs/>
          <w:sz w:val="22"/>
          <w:szCs w:val="22"/>
        </w:rPr>
        <w:t xml:space="preserve"> </w:t>
      </w:r>
      <w:proofErr w:type="spellStart"/>
      <w:r w:rsidRPr="00034E15">
        <w:rPr>
          <w:rFonts w:ascii="Calibri" w:hAnsi="Calibri"/>
          <w:bCs/>
          <w:sz w:val="22"/>
          <w:szCs w:val="22"/>
        </w:rPr>
        <w:t>ads</w:t>
      </w:r>
      <w:proofErr w:type="spellEnd"/>
      <w:r w:rsidRPr="00034E15">
        <w:rPr>
          <w:rFonts w:ascii="Calibri" w:hAnsi="Calibri"/>
          <w:bCs/>
          <w:sz w:val="22"/>
          <w:szCs w:val="22"/>
        </w:rPr>
        <w:t>):</w:t>
      </w:r>
    </w:p>
    <w:p w14:paraId="79735025" w14:textId="77777777" w:rsidR="00B94BC6" w:rsidRPr="00034E15" w:rsidRDefault="00B94BC6" w:rsidP="00286437">
      <w:pPr>
        <w:numPr>
          <w:ilvl w:val="0"/>
          <w:numId w:val="25"/>
        </w:numPr>
        <w:spacing w:line="276" w:lineRule="auto"/>
        <w:rPr>
          <w:rFonts w:ascii="Calibri" w:hAnsi="Calibri"/>
          <w:bCs/>
          <w:caps/>
          <w:sz w:val="22"/>
          <w:szCs w:val="22"/>
        </w:rPr>
      </w:pPr>
      <w:r>
        <w:rPr>
          <w:rFonts w:ascii="Calibri" w:hAnsi="Calibri"/>
          <w:bCs/>
          <w:sz w:val="22"/>
          <w:szCs w:val="22"/>
        </w:rPr>
        <w:t>p</w:t>
      </w:r>
      <w:r w:rsidRPr="00034E15">
        <w:rPr>
          <w:rFonts w:ascii="Calibri" w:hAnsi="Calibri"/>
          <w:bCs/>
          <w:sz w:val="22"/>
          <w:szCs w:val="22"/>
        </w:rPr>
        <w:t>očet zobrazení</w:t>
      </w:r>
      <w:r>
        <w:rPr>
          <w:rFonts w:ascii="Calibri" w:hAnsi="Calibri"/>
          <w:bCs/>
          <w:sz w:val="22"/>
          <w:szCs w:val="22"/>
        </w:rPr>
        <w:t>,</w:t>
      </w:r>
    </w:p>
    <w:p w14:paraId="57D68ADC" w14:textId="77777777" w:rsidR="00B94BC6" w:rsidRPr="00034E15" w:rsidRDefault="00B94BC6" w:rsidP="00286437">
      <w:pPr>
        <w:numPr>
          <w:ilvl w:val="0"/>
          <w:numId w:val="25"/>
        </w:numPr>
        <w:spacing w:line="276" w:lineRule="auto"/>
        <w:rPr>
          <w:rFonts w:ascii="Calibri" w:hAnsi="Calibri"/>
          <w:bCs/>
          <w:caps/>
          <w:sz w:val="22"/>
          <w:szCs w:val="22"/>
        </w:rPr>
      </w:pPr>
      <w:r>
        <w:rPr>
          <w:rFonts w:ascii="Calibri" w:hAnsi="Calibri"/>
          <w:bCs/>
          <w:sz w:val="22"/>
          <w:szCs w:val="22"/>
        </w:rPr>
        <w:t>p</w:t>
      </w:r>
      <w:r w:rsidRPr="00034E15">
        <w:rPr>
          <w:rFonts w:ascii="Calibri" w:hAnsi="Calibri"/>
          <w:bCs/>
          <w:sz w:val="22"/>
          <w:szCs w:val="22"/>
        </w:rPr>
        <w:t>očet prokliků,</w:t>
      </w:r>
    </w:p>
    <w:p w14:paraId="5C99F7A8" w14:textId="77777777" w:rsidR="00B94BC6" w:rsidRPr="00034E15" w:rsidRDefault="00B94BC6" w:rsidP="00286437">
      <w:pPr>
        <w:numPr>
          <w:ilvl w:val="0"/>
          <w:numId w:val="25"/>
        </w:numPr>
        <w:spacing w:line="276" w:lineRule="auto"/>
        <w:rPr>
          <w:rFonts w:ascii="Calibri" w:hAnsi="Calibri"/>
          <w:bCs/>
          <w:caps/>
          <w:sz w:val="22"/>
          <w:szCs w:val="22"/>
        </w:rPr>
      </w:pPr>
      <w:r>
        <w:rPr>
          <w:rFonts w:ascii="Calibri" w:hAnsi="Calibri"/>
          <w:bCs/>
          <w:sz w:val="22"/>
          <w:szCs w:val="22"/>
        </w:rPr>
        <w:t>c</w:t>
      </w:r>
      <w:r w:rsidRPr="00034E15">
        <w:rPr>
          <w:rFonts w:ascii="Calibri" w:hAnsi="Calibri"/>
          <w:bCs/>
          <w:sz w:val="22"/>
          <w:szCs w:val="22"/>
        </w:rPr>
        <w:t>elkovou útratu,</w:t>
      </w:r>
    </w:p>
    <w:p w14:paraId="0F45D61A" w14:textId="77777777" w:rsidR="007F7432" w:rsidRDefault="00B94BC6" w:rsidP="00286437">
      <w:pPr>
        <w:numPr>
          <w:ilvl w:val="0"/>
          <w:numId w:val="25"/>
        </w:numPr>
        <w:spacing w:line="276" w:lineRule="auto"/>
        <w:rPr>
          <w:rFonts w:ascii="Calibri" w:hAnsi="Calibri"/>
          <w:bCs/>
          <w:caps/>
          <w:sz w:val="22"/>
          <w:szCs w:val="22"/>
        </w:rPr>
      </w:pPr>
      <w:r>
        <w:rPr>
          <w:rFonts w:ascii="Calibri" w:hAnsi="Calibri"/>
          <w:bCs/>
          <w:sz w:val="22"/>
          <w:szCs w:val="22"/>
        </w:rPr>
        <w:t>p</w:t>
      </w:r>
      <w:r w:rsidRPr="00034E15">
        <w:rPr>
          <w:rFonts w:ascii="Calibri" w:hAnsi="Calibri"/>
          <w:bCs/>
          <w:sz w:val="22"/>
          <w:szCs w:val="22"/>
        </w:rPr>
        <w:t>růměrnou cenu za proklik (</w:t>
      </w:r>
      <w:r>
        <w:rPr>
          <w:rFonts w:ascii="Calibri" w:hAnsi="Calibri"/>
          <w:bCs/>
          <w:sz w:val="22"/>
          <w:szCs w:val="22"/>
        </w:rPr>
        <w:t>CPC</w:t>
      </w:r>
      <w:r w:rsidRPr="00034E15">
        <w:rPr>
          <w:rFonts w:ascii="Calibri" w:hAnsi="Calibri"/>
          <w:bCs/>
          <w:sz w:val="22"/>
          <w:szCs w:val="22"/>
        </w:rPr>
        <w:t>),</w:t>
      </w:r>
    </w:p>
    <w:p w14:paraId="3F123596" w14:textId="4CEBDB38" w:rsidR="00B94BC6" w:rsidRPr="007F7432" w:rsidRDefault="00B94BC6" w:rsidP="00286437">
      <w:pPr>
        <w:numPr>
          <w:ilvl w:val="0"/>
          <w:numId w:val="25"/>
        </w:numPr>
        <w:spacing w:line="276" w:lineRule="auto"/>
        <w:rPr>
          <w:rFonts w:ascii="Calibri" w:hAnsi="Calibri"/>
          <w:bCs/>
          <w:caps/>
          <w:sz w:val="22"/>
          <w:szCs w:val="22"/>
        </w:rPr>
      </w:pPr>
      <w:r w:rsidRPr="007F7432">
        <w:rPr>
          <w:rFonts w:ascii="Calibri" w:hAnsi="Calibri"/>
          <w:bCs/>
          <w:sz w:val="22"/>
          <w:szCs w:val="22"/>
        </w:rPr>
        <w:t>cenu za tisíc zobrazení (CPM).</w:t>
      </w:r>
    </w:p>
    <w:p w14:paraId="75FD1587" w14:textId="77777777" w:rsidR="00107D1D" w:rsidRPr="00107D1D" w:rsidRDefault="00107D1D" w:rsidP="00107D1D">
      <w:pPr>
        <w:rPr>
          <w:rFonts w:asciiTheme="minorHAnsi" w:hAnsiTheme="minorHAnsi" w:cstheme="minorHAnsi"/>
          <w:sz w:val="22"/>
          <w:szCs w:val="22"/>
        </w:rPr>
      </w:pPr>
    </w:p>
    <w:p w14:paraId="31E94D3E" w14:textId="628CD65D" w:rsidR="00124871" w:rsidRPr="00B94BC6" w:rsidRDefault="001D6D71" w:rsidP="00C0416B">
      <w:pPr>
        <w:pStyle w:val="Odstavecseseznamem"/>
        <w:numPr>
          <w:ilvl w:val="0"/>
          <w:numId w:val="8"/>
        </w:numPr>
        <w:tabs>
          <w:tab w:val="clear" w:pos="720"/>
          <w:tab w:val="left" w:pos="4395"/>
        </w:tabs>
        <w:spacing w:line="256" w:lineRule="auto"/>
        <w:ind w:left="426" w:hanging="426"/>
        <w:jc w:val="both"/>
        <w:rPr>
          <w:rFonts w:asciiTheme="minorHAnsi" w:hAnsiTheme="minorHAnsi" w:cs="Arial"/>
          <w:sz w:val="22"/>
          <w:szCs w:val="22"/>
        </w:rPr>
      </w:pPr>
      <w:r w:rsidRPr="00A6266C">
        <w:rPr>
          <w:rFonts w:asciiTheme="minorHAnsi" w:hAnsiTheme="minorHAnsi" w:cstheme="minorHAnsi"/>
          <w:sz w:val="22"/>
          <w:szCs w:val="22"/>
        </w:rPr>
        <w:t xml:space="preserve">Nejpozději </w:t>
      </w:r>
      <w:r w:rsidRPr="00997928">
        <w:rPr>
          <w:rFonts w:asciiTheme="minorHAnsi" w:hAnsiTheme="minorHAnsi" w:cstheme="minorHAnsi"/>
          <w:sz w:val="22"/>
          <w:szCs w:val="22"/>
        </w:rPr>
        <w:t xml:space="preserve">do </w:t>
      </w:r>
      <w:r w:rsidR="005B38BD" w:rsidRPr="00997928">
        <w:rPr>
          <w:rFonts w:asciiTheme="minorHAnsi" w:hAnsiTheme="minorHAnsi" w:cstheme="minorHAnsi"/>
          <w:sz w:val="22"/>
          <w:szCs w:val="22"/>
        </w:rPr>
        <w:t>15</w:t>
      </w:r>
      <w:r w:rsidRPr="00997928">
        <w:rPr>
          <w:rFonts w:asciiTheme="minorHAnsi" w:hAnsiTheme="minorHAnsi" w:cstheme="minorHAnsi"/>
          <w:sz w:val="22"/>
          <w:szCs w:val="22"/>
        </w:rPr>
        <w:t>.</w:t>
      </w:r>
      <w:r w:rsidR="00997928" w:rsidRPr="00997928">
        <w:rPr>
          <w:rFonts w:asciiTheme="minorHAnsi" w:hAnsiTheme="minorHAnsi" w:cstheme="minorHAnsi"/>
          <w:sz w:val="22"/>
          <w:szCs w:val="22"/>
        </w:rPr>
        <w:t xml:space="preserve"> </w:t>
      </w:r>
      <w:r w:rsidRPr="00997928">
        <w:rPr>
          <w:rFonts w:asciiTheme="minorHAnsi" w:hAnsiTheme="minorHAnsi" w:cstheme="minorHAnsi"/>
          <w:sz w:val="22"/>
          <w:szCs w:val="22"/>
        </w:rPr>
        <w:t>1.</w:t>
      </w:r>
      <w:r w:rsidR="00997928" w:rsidRPr="00997928">
        <w:rPr>
          <w:rFonts w:asciiTheme="minorHAnsi" w:hAnsiTheme="minorHAnsi" w:cstheme="minorHAnsi"/>
          <w:sz w:val="22"/>
          <w:szCs w:val="22"/>
        </w:rPr>
        <w:t xml:space="preserve"> </w:t>
      </w:r>
      <w:r w:rsidRPr="00997928">
        <w:rPr>
          <w:rFonts w:asciiTheme="minorHAnsi" w:hAnsiTheme="minorHAnsi" w:cstheme="minorHAnsi"/>
          <w:sz w:val="22"/>
          <w:szCs w:val="22"/>
        </w:rPr>
        <w:t>202</w:t>
      </w:r>
      <w:r w:rsidR="005B38BD" w:rsidRPr="00997928">
        <w:rPr>
          <w:rFonts w:asciiTheme="minorHAnsi" w:hAnsiTheme="minorHAnsi" w:cstheme="minorHAnsi"/>
          <w:sz w:val="22"/>
          <w:szCs w:val="22"/>
        </w:rPr>
        <w:t>7</w:t>
      </w:r>
      <w:r w:rsidRPr="00997928">
        <w:rPr>
          <w:rFonts w:asciiTheme="minorHAnsi" w:hAnsiTheme="minorHAnsi" w:cstheme="minorHAnsi"/>
          <w:sz w:val="22"/>
          <w:szCs w:val="22"/>
        </w:rPr>
        <w:t xml:space="preserve"> je</w:t>
      </w:r>
      <w:r w:rsidRPr="00A6266C">
        <w:rPr>
          <w:rFonts w:asciiTheme="minorHAnsi" w:hAnsiTheme="minorHAnsi" w:cstheme="minorHAnsi"/>
          <w:sz w:val="22"/>
          <w:szCs w:val="22"/>
        </w:rPr>
        <w:t xml:space="preserve"> zhotovitel povinen předložit objednateli závěrečnou hodnotící zprávu analyzovaných dat</w:t>
      </w:r>
      <w:r w:rsidR="00BA1CCD">
        <w:rPr>
          <w:rFonts w:asciiTheme="minorHAnsi" w:hAnsiTheme="minorHAnsi" w:cstheme="minorHAnsi"/>
          <w:sz w:val="22"/>
          <w:szCs w:val="22"/>
        </w:rPr>
        <w:t xml:space="preserve"> s </w:t>
      </w:r>
      <w:r w:rsidR="00BA1CCD" w:rsidRPr="00F03827">
        <w:rPr>
          <w:rFonts w:asciiTheme="minorHAnsi" w:hAnsiTheme="minorHAnsi" w:cstheme="minorHAnsi"/>
          <w:sz w:val="22"/>
          <w:szCs w:val="22"/>
        </w:rPr>
        <w:t xml:space="preserve">doporučením jak </w:t>
      </w:r>
      <w:r w:rsidR="00253797" w:rsidRPr="00F03827">
        <w:rPr>
          <w:rFonts w:asciiTheme="minorHAnsi" w:hAnsiTheme="minorHAnsi" w:cstheme="minorHAnsi"/>
          <w:sz w:val="22"/>
          <w:szCs w:val="22"/>
        </w:rPr>
        <w:t xml:space="preserve">efektivně </w:t>
      </w:r>
      <w:r w:rsidR="00BA1CCD" w:rsidRPr="00F03827">
        <w:rPr>
          <w:rFonts w:asciiTheme="minorHAnsi" w:hAnsiTheme="minorHAnsi" w:cstheme="minorHAnsi"/>
          <w:sz w:val="22"/>
          <w:szCs w:val="22"/>
        </w:rPr>
        <w:t xml:space="preserve">postupovat u daných produktů </w:t>
      </w:r>
      <w:r w:rsidR="00253797" w:rsidRPr="00F03827">
        <w:rPr>
          <w:rFonts w:asciiTheme="minorHAnsi" w:hAnsiTheme="minorHAnsi" w:cstheme="minorHAnsi"/>
          <w:sz w:val="22"/>
          <w:szCs w:val="22"/>
        </w:rPr>
        <w:t>v budoucnu</w:t>
      </w:r>
      <w:r w:rsidRPr="00F03827">
        <w:rPr>
          <w:rFonts w:asciiTheme="minorHAnsi" w:hAnsiTheme="minorHAnsi" w:cstheme="minorHAnsi"/>
          <w:sz w:val="22"/>
          <w:szCs w:val="22"/>
        </w:rPr>
        <w:t>.</w:t>
      </w:r>
    </w:p>
    <w:p w14:paraId="62D0B2F0" w14:textId="1E0216CB" w:rsidR="00B94BC6" w:rsidRPr="00C02183" w:rsidRDefault="00B94BC6" w:rsidP="00286437">
      <w:pPr>
        <w:spacing w:line="276" w:lineRule="auto"/>
        <w:ind w:left="851" w:hanging="142"/>
        <w:rPr>
          <w:rFonts w:ascii="Calibri" w:hAnsi="Calibri"/>
          <w:bCs/>
          <w:caps/>
          <w:sz w:val="22"/>
          <w:szCs w:val="22"/>
        </w:rPr>
      </w:pPr>
      <w:r>
        <w:rPr>
          <w:rFonts w:ascii="Calibri" w:hAnsi="Calibri" w:cs="Calibri"/>
          <w:b/>
          <w:bCs/>
          <w:u w:val="single"/>
        </w:rPr>
        <w:t xml:space="preserve">4.a </w:t>
      </w:r>
      <w:r w:rsidRPr="00C43CE7">
        <w:rPr>
          <w:rFonts w:ascii="Calibri" w:hAnsi="Calibri" w:cs="Calibri"/>
          <w:b/>
          <w:bCs/>
          <w:u w:val="single"/>
        </w:rPr>
        <w:t xml:space="preserve">Podoba </w:t>
      </w:r>
      <w:r>
        <w:rPr>
          <w:rFonts w:ascii="Calibri" w:hAnsi="Calibri" w:cs="Calibri"/>
          <w:b/>
          <w:bCs/>
          <w:u w:val="single"/>
        </w:rPr>
        <w:t xml:space="preserve">závěrečné zprávy: </w:t>
      </w:r>
      <w:r w:rsidRPr="00890F91">
        <w:rPr>
          <w:rFonts w:ascii="Calibri" w:hAnsi="Calibri"/>
          <w:bCs/>
          <w:sz w:val="22"/>
          <w:szCs w:val="22"/>
        </w:rPr>
        <w:t>Závěrečná zpráva bude obsahovat:</w:t>
      </w:r>
    </w:p>
    <w:p w14:paraId="7B6D9E8A" w14:textId="77777777" w:rsidR="00B94BC6" w:rsidRPr="00C02183" w:rsidRDefault="00B94BC6" w:rsidP="00286437">
      <w:pPr>
        <w:numPr>
          <w:ilvl w:val="0"/>
          <w:numId w:val="26"/>
        </w:numPr>
        <w:spacing w:line="276" w:lineRule="auto"/>
        <w:ind w:left="851" w:hanging="142"/>
        <w:rPr>
          <w:rFonts w:ascii="Calibri" w:hAnsi="Calibri"/>
          <w:bCs/>
          <w:caps/>
          <w:sz w:val="22"/>
          <w:szCs w:val="22"/>
        </w:rPr>
      </w:pPr>
      <w:r w:rsidRPr="00890F91">
        <w:rPr>
          <w:rFonts w:ascii="Calibri" w:hAnsi="Calibri"/>
          <w:bCs/>
          <w:sz w:val="22"/>
          <w:szCs w:val="22"/>
        </w:rPr>
        <w:t>souhrnné vyhodnocení všech realizovaných kampaní za celé období plnění,</w:t>
      </w:r>
    </w:p>
    <w:p w14:paraId="37680FEA" w14:textId="77777777" w:rsidR="00B94BC6" w:rsidRPr="00C02183" w:rsidRDefault="00B94BC6" w:rsidP="00286437">
      <w:pPr>
        <w:numPr>
          <w:ilvl w:val="0"/>
          <w:numId w:val="26"/>
        </w:numPr>
        <w:spacing w:line="276" w:lineRule="auto"/>
        <w:ind w:left="851" w:hanging="142"/>
        <w:rPr>
          <w:rFonts w:ascii="Calibri" w:hAnsi="Calibri"/>
          <w:bCs/>
          <w:caps/>
          <w:sz w:val="22"/>
          <w:szCs w:val="22"/>
        </w:rPr>
      </w:pPr>
      <w:r w:rsidRPr="00890F91">
        <w:rPr>
          <w:rFonts w:ascii="Calibri" w:hAnsi="Calibri"/>
          <w:bCs/>
          <w:sz w:val="22"/>
          <w:szCs w:val="22"/>
        </w:rPr>
        <w:t>přehled výsledků jednotlivých produktů (I.–IV.) samostatně,</w:t>
      </w:r>
    </w:p>
    <w:p w14:paraId="2E37608C" w14:textId="77777777" w:rsidR="00B94BC6" w:rsidRPr="00C02183" w:rsidRDefault="00B94BC6" w:rsidP="00286437">
      <w:pPr>
        <w:numPr>
          <w:ilvl w:val="0"/>
          <w:numId w:val="26"/>
        </w:numPr>
        <w:spacing w:line="276" w:lineRule="auto"/>
        <w:ind w:left="851" w:hanging="142"/>
        <w:rPr>
          <w:rFonts w:ascii="Calibri" w:hAnsi="Calibri"/>
          <w:bCs/>
          <w:caps/>
          <w:sz w:val="22"/>
          <w:szCs w:val="22"/>
        </w:rPr>
      </w:pPr>
      <w:r w:rsidRPr="00890F91">
        <w:rPr>
          <w:rFonts w:ascii="Calibri" w:hAnsi="Calibri"/>
          <w:bCs/>
          <w:sz w:val="22"/>
          <w:szCs w:val="22"/>
        </w:rPr>
        <w:lastRenderedPageBreak/>
        <w:t xml:space="preserve">souhrnné vyhodnocení dle reklamních systémů (Google </w:t>
      </w:r>
      <w:proofErr w:type="spellStart"/>
      <w:r w:rsidRPr="00890F91">
        <w:rPr>
          <w:rFonts w:ascii="Calibri" w:hAnsi="Calibri"/>
          <w:bCs/>
          <w:sz w:val="22"/>
          <w:szCs w:val="22"/>
        </w:rPr>
        <w:t>ads</w:t>
      </w:r>
      <w:proofErr w:type="spellEnd"/>
      <w:r w:rsidRPr="00890F91">
        <w:rPr>
          <w:rFonts w:ascii="Calibri" w:hAnsi="Calibri"/>
          <w:bCs/>
          <w:sz w:val="22"/>
          <w:szCs w:val="22"/>
        </w:rPr>
        <w:t xml:space="preserve">, </w:t>
      </w:r>
      <w:proofErr w:type="spellStart"/>
      <w:r w:rsidRPr="00890F91">
        <w:rPr>
          <w:rFonts w:ascii="Calibri" w:hAnsi="Calibri"/>
          <w:bCs/>
          <w:sz w:val="22"/>
          <w:szCs w:val="22"/>
        </w:rPr>
        <w:t>Sklik</w:t>
      </w:r>
      <w:proofErr w:type="spellEnd"/>
      <w:r w:rsidRPr="00890F91">
        <w:rPr>
          <w:rFonts w:ascii="Calibri" w:hAnsi="Calibri"/>
          <w:bCs/>
          <w:sz w:val="22"/>
          <w:szCs w:val="22"/>
        </w:rPr>
        <w:t>, META),</w:t>
      </w:r>
    </w:p>
    <w:p w14:paraId="1D7F9ADA" w14:textId="77777777" w:rsidR="00B94BC6" w:rsidRPr="00C02183" w:rsidRDefault="00B94BC6" w:rsidP="00286437">
      <w:pPr>
        <w:numPr>
          <w:ilvl w:val="0"/>
          <w:numId w:val="26"/>
        </w:numPr>
        <w:spacing w:line="276" w:lineRule="auto"/>
        <w:ind w:left="851" w:hanging="142"/>
        <w:rPr>
          <w:rFonts w:ascii="Calibri" w:hAnsi="Calibri"/>
          <w:bCs/>
          <w:caps/>
          <w:sz w:val="22"/>
          <w:szCs w:val="22"/>
        </w:rPr>
      </w:pPr>
      <w:r w:rsidRPr="00890F91">
        <w:rPr>
          <w:rFonts w:ascii="Calibri" w:hAnsi="Calibri"/>
          <w:bCs/>
          <w:sz w:val="22"/>
          <w:szCs w:val="22"/>
        </w:rPr>
        <w:t>celkový objem zobrazení, prokliků a útraty,</w:t>
      </w:r>
    </w:p>
    <w:p w14:paraId="43645551" w14:textId="77777777" w:rsidR="00B94BC6" w:rsidRPr="00C02183" w:rsidRDefault="00B94BC6" w:rsidP="00286437">
      <w:pPr>
        <w:numPr>
          <w:ilvl w:val="0"/>
          <w:numId w:val="26"/>
        </w:numPr>
        <w:spacing w:line="276" w:lineRule="auto"/>
        <w:ind w:left="851" w:hanging="142"/>
        <w:rPr>
          <w:rFonts w:ascii="Calibri" w:hAnsi="Calibri"/>
          <w:bCs/>
          <w:caps/>
          <w:sz w:val="22"/>
          <w:szCs w:val="22"/>
        </w:rPr>
      </w:pPr>
      <w:r w:rsidRPr="00890F91">
        <w:rPr>
          <w:rFonts w:ascii="Calibri" w:hAnsi="Calibri"/>
          <w:bCs/>
          <w:sz w:val="22"/>
          <w:szCs w:val="22"/>
        </w:rPr>
        <w:t>průměrné hodnoty CPC a CPM za jednotlivé produkty i za celé období,</w:t>
      </w:r>
    </w:p>
    <w:p w14:paraId="7B29E022" w14:textId="77777777" w:rsidR="00B94BC6" w:rsidRPr="00C02183" w:rsidRDefault="00B94BC6" w:rsidP="00286437">
      <w:pPr>
        <w:numPr>
          <w:ilvl w:val="0"/>
          <w:numId w:val="26"/>
        </w:numPr>
        <w:spacing w:line="276" w:lineRule="auto"/>
        <w:ind w:left="851" w:hanging="142"/>
        <w:rPr>
          <w:rFonts w:ascii="Calibri" w:hAnsi="Calibri"/>
          <w:bCs/>
          <w:caps/>
          <w:sz w:val="22"/>
          <w:szCs w:val="22"/>
        </w:rPr>
      </w:pPr>
      <w:r w:rsidRPr="00890F91">
        <w:rPr>
          <w:rFonts w:ascii="Calibri" w:hAnsi="Calibri"/>
          <w:bCs/>
          <w:sz w:val="22"/>
          <w:szCs w:val="22"/>
        </w:rPr>
        <w:t>vyhodnocení plnění stanovených cílů (povědomí, prokliky, případně další KPI),</w:t>
      </w:r>
    </w:p>
    <w:p w14:paraId="10888525" w14:textId="77777777" w:rsidR="00B94BC6" w:rsidRPr="00C02183" w:rsidRDefault="00B94BC6" w:rsidP="00286437">
      <w:pPr>
        <w:numPr>
          <w:ilvl w:val="0"/>
          <w:numId w:val="26"/>
        </w:numPr>
        <w:spacing w:line="276" w:lineRule="auto"/>
        <w:ind w:left="851" w:hanging="142"/>
        <w:rPr>
          <w:rFonts w:ascii="Calibri" w:hAnsi="Calibri"/>
          <w:bCs/>
          <w:caps/>
          <w:sz w:val="22"/>
          <w:szCs w:val="22"/>
        </w:rPr>
      </w:pPr>
      <w:r w:rsidRPr="00890F91">
        <w:rPr>
          <w:rFonts w:ascii="Calibri" w:hAnsi="Calibri"/>
          <w:bCs/>
          <w:sz w:val="22"/>
          <w:szCs w:val="22"/>
        </w:rPr>
        <w:t>porovnání výkonnosti jednotlivých produktů,</w:t>
      </w:r>
    </w:p>
    <w:p w14:paraId="60689B9B" w14:textId="77777777" w:rsidR="00B94BC6" w:rsidRPr="00C02183" w:rsidRDefault="00B94BC6" w:rsidP="00286437">
      <w:pPr>
        <w:numPr>
          <w:ilvl w:val="0"/>
          <w:numId w:val="26"/>
        </w:numPr>
        <w:spacing w:line="276" w:lineRule="auto"/>
        <w:ind w:left="851" w:hanging="142"/>
        <w:rPr>
          <w:rFonts w:ascii="Calibri" w:hAnsi="Calibri"/>
          <w:bCs/>
          <w:caps/>
          <w:sz w:val="22"/>
          <w:szCs w:val="22"/>
        </w:rPr>
      </w:pPr>
      <w:r w:rsidRPr="00890F91">
        <w:rPr>
          <w:rFonts w:ascii="Calibri" w:hAnsi="Calibri"/>
          <w:bCs/>
          <w:sz w:val="22"/>
          <w:szCs w:val="22"/>
        </w:rPr>
        <w:t>identifikaci nejefektivnějších formátů a cílení,</w:t>
      </w:r>
    </w:p>
    <w:p w14:paraId="282667DF" w14:textId="77777777" w:rsidR="00B94BC6" w:rsidRPr="00C02183" w:rsidRDefault="00B94BC6" w:rsidP="00286437">
      <w:pPr>
        <w:numPr>
          <w:ilvl w:val="0"/>
          <w:numId w:val="26"/>
        </w:numPr>
        <w:spacing w:line="276" w:lineRule="auto"/>
        <w:ind w:left="851" w:hanging="142"/>
        <w:rPr>
          <w:rFonts w:ascii="Calibri" w:hAnsi="Calibri"/>
          <w:bCs/>
          <w:caps/>
          <w:sz w:val="22"/>
          <w:szCs w:val="22"/>
        </w:rPr>
      </w:pPr>
      <w:r w:rsidRPr="00890F91">
        <w:rPr>
          <w:rFonts w:ascii="Calibri" w:hAnsi="Calibri"/>
          <w:bCs/>
          <w:sz w:val="22"/>
          <w:szCs w:val="22"/>
        </w:rPr>
        <w:t>písemné závěrečné zhodnocení kampaně,</w:t>
      </w:r>
    </w:p>
    <w:p w14:paraId="646B9254" w14:textId="77777777" w:rsidR="00B94BC6" w:rsidRPr="00C02183" w:rsidRDefault="00B94BC6" w:rsidP="00286437">
      <w:pPr>
        <w:numPr>
          <w:ilvl w:val="0"/>
          <w:numId w:val="26"/>
        </w:numPr>
        <w:spacing w:line="276" w:lineRule="auto"/>
        <w:ind w:left="851" w:hanging="142"/>
        <w:rPr>
          <w:rFonts w:ascii="Calibri" w:hAnsi="Calibri"/>
          <w:bCs/>
          <w:caps/>
          <w:sz w:val="22"/>
          <w:szCs w:val="22"/>
        </w:rPr>
      </w:pPr>
      <w:r w:rsidRPr="00890F91">
        <w:rPr>
          <w:rFonts w:ascii="Calibri" w:hAnsi="Calibri"/>
          <w:bCs/>
          <w:sz w:val="22"/>
          <w:szCs w:val="22"/>
        </w:rPr>
        <w:t>konkrétní doporučení pro další období (strategie, rozdělení rozpočtu, optimalizace cílení, návrh změn kreativ apod.).</w:t>
      </w:r>
    </w:p>
    <w:p w14:paraId="0220DBB2" w14:textId="77777777" w:rsidR="005E345D" w:rsidRDefault="00B94BC6" w:rsidP="005E345D">
      <w:pPr>
        <w:ind w:firstLine="360"/>
        <w:rPr>
          <w:rFonts w:ascii="Calibri" w:hAnsi="Calibri"/>
          <w:bCs/>
          <w:sz w:val="22"/>
          <w:szCs w:val="22"/>
        </w:rPr>
      </w:pPr>
      <w:r w:rsidRPr="00890F91">
        <w:rPr>
          <w:rFonts w:ascii="Calibri" w:hAnsi="Calibri"/>
          <w:bCs/>
          <w:sz w:val="22"/>
          <w:szCs w:val="22"/>
        </w:rPr>
        <w:t>Závěrečná zpráva bude zpracována v elektronické podobě a bude obsahovat přehledné tabulky i grafické</w:t>
      </w:r>
    </w:p>
    <w:p w14:paraId="375C1E53" w14:textId="5D7C466B" w:rsidR="001D6D71" w:rsidRPr="00DF238F" w:rsidRDefault="00B94BC6" w:rsidP="00286437">
      <w:pPr>
        <w:ind w:firstLine="360"/>
        <w:rPr>
          <w:rFonts w:asciiTheme="minorHAnsi" w:hAnsiTheme="minorHAnsi" w:cs="Arial"/>
          <w:sz w:val="22"/>
          <w:szCs w:val="22"/>
        </w:rPr>
      </w:pPr>
      <w:r w:rsidRPr="00890F91">
        <w:rPr>
          <w:rFonts w:ascii="Calibri" w:hAnsi="Calibri"/>
          <w:bCs/>
          <w:sz w:val="22"/>
          <w:szCs w:val="22"/>
        </w:rPr>
        <w:t>znázornění vývoje kampaní.</w:t>
      </w:r>
      <w:r w:rsidR="00286437">
        <w:rPr>
          <w:rFonts w:ascii="Calibri" w:hAnsi="Calibri"/>
          <w:bCs/>
          <w:sz w:val="22"/>
          <w:szCs w:val="22"/>
        </w:rPr>
        <w:br/>
      </w:r>
    </w:p>
    <w:p w14:paraId="5E451917" w14:textId="77777777" w:rsidR="00124871" w:rsidRDefault="00124871" w:rsidP="00124871">
      <w:pPr>
        <w:pStyle w:val="Odstavecseseznamem"/>
        <w:numPr>
          <w:ilvl w:val="0"/>
          <w:numId w:val="8"/>
        </w:numPr>
        <w:tabs>
          <w:tab w:val="clear" w:pos="720"/>
          <w:tab w:val="left" w:pos="4395"/>
        </w:tabs>
        <w:spacing w:line="256" w:lineRule="auto"/>
        <w:ind w:left="426" w:hanging="426"/>
        <w:jc w:val="both"/>
        <w:rPr>
          <w:rFonts w:asciiTheme="minorHAnsi" w:hAnsiTheme="minorHAnsi" w:cs="Arial"/>
          <w:sz w:val="22"/>
          <w:szCs w:val="22"/>
        </w:rPr>
      </w:pPr>
      <w:r>
        <w:rPr>
          <w:rFonts w:asciiTheme="minorHAnsi" w:hAnsiTheme="minorHAnsi" w:cs="Arial"/>
          <w:snapToGrid w:val="0"/>
          <w:sz w:val="22"/>
          <w:szCs w:val="22"/>
        </w:rPr>
        <w:t xml:space="preserve">Pokud zhotovitel během zhotovení díla zjistí okolnosti, které brání včasné </w:t>
      </w:r>
      <w:r>
        <w:rPr>
          <w:rFonts w:asciiTheme="minorHAnsi" w:hAnsiTheme="minorHAnsi" w:cs="Arial"/>
          <w:snapToGrid w:val="0"/>
          <w:color w:val="000000"/>
          <w:sz w:val="22"/>
          <w:szCs w:val="22"/>
        </w:rPr>
        <w:t xml:space="preserve">realizaci </w:t>
      </w:r>
      <w:r>
        <w:rPr>
          <w:rFonts w:asciiTheme="minorHAnsi" w:hAnsiTheme="minorHAnsi" w:cs="Arial"/>
          <w:snapToGrid w:val="0"/>
          <w:sz w:val="22"/>
          <w:szCs w:val="22"/>
        </w:rPr>
        <w:t>díla, musí bez zbytečného odkladu písemně uvědomit objednatele o předpokládaném zpoždění, jeho pravděpodobném trvání a příčině.</w:t>
      </w:r>
    </w:p>
    <w:p w14:paraId="1BE071D5" w14:textId="77777777" w:rsidR="00124871" w:rsidRDefault="00124871" w:rsidP="00124871">
      <w:pPr>
        <w:pStyle w:val="Odstavecseseznamem"/>
        <w:spacing w:line="256" w:lineRule="auto"/>
        <w:rPr>
          <w:rFonts w:asciiTheme="minorHAnsi" w:hAnsiTheme="minorHAnsi" w:cstheme="minorHAnsi"/>
          <w:sz w:val="22"/>
          <w:szCs w:val="22"/>
        </w:rPr>
      </w:pPr>
    </w:p>
    <w:p w14:paraId="0C7BB021" w14:textId="384B3110" w:rsidR="00124871" w:rsidRDefault="00124871" w:rsidP="00124871">
      <w:pPr>
        <w:pStyle w:val="Odstavecseseznamem"/>
        <w:numPr>
          <w:ilvl w:val="0"/>
          <w:numId w:val="8"/>
        </w:numPr>
        <w:tabs>
          <w:tab w:val="clear" w:pos="720"/>
          <w:tab w:val="left" w:pos="4395"/>
        </w:tabs>
        <w:spacing w:line="256" w:lineRule="auto"/>
        <w:ind w:left="426" w:hanging="426"/>
        <w:jc w:val="both"/>
        <w:rPr>
          <w:rFonts w:asciiTheme="minorHAnsi" w:hAnsiTheme="minorHAnsi" w:cs="Arial"/>
          <w:sz w:val="22"/>
          <w:szCs w:val="22"/>
        </w:rPr>
      </w:pPr>
      <w:r>
        <w:rPr>
          <w:rFonts w:asciiTheme="minorHAnsi" w:hAnsiTheme="minorHAnsi" w:cstheme="minorHAnsi"/>
          <w:sz w:val="22"/>
          <w:szCs w:val="22"/>
        </w:rPr>
        <w:t>Objednatel si je vědom, že zhotovitel není v prodlení se zhotovením díla v případě, kdy mu ze strany objednatele není poskytnuta odpovídající součinnost dle čl. I</w:t>
      </w:r>
      <w:r w:rsidR="007A03C7">
        <w:rPr>
          <w:rFonts w:asciiTheme="minorHAnsi" w:hAnsiTheme="minorHAnsi" w:cstheme="minorHAnsi"/>
          <w:sz w:val="22"/>
          <w:szCs w:val="22"/>
        </w:rPr>
        <w:t>I</w:t>
      </w:r>
      <w:r>
        <w:rPr>
          <w:rFonts w:asciiTheme="minorHAnsi" w:hAnsiTheme="minorHAnsi" w:cstheme="minorHAnsi"/>
          <w:sz w:val="22"/>
          <w:szCs w:val="22"/>
        </w:rPr>
        <w:t xml:space="preserve">I. odst. </w:t>
      </w:r>
      <w:r w:rsidR="007A03C7">
        <w:rPr>
          <w:rFonts w:asciiTheme="minorHAnsi" w:hAnsiTheme="minorHAnsi" w:cstheme="minorHAnsi"/>
          <w:sz w:val="22"/>
          <w:szCs w:val="22"/>
        </w:rPr>
        <w:t>7</w:t>
      </w:r>
      <w:r>
        <w:rPr>
          <w:rFonts w:asciiTheme="minorHAnsi" w:hAnsiTheme="minorHAnsi" w:cstheme="minorHAnsi"/>
          <w:sz w:val="22"/>
          <w:szCs w:val="22"/>
        </w:rPr>
        <w:t xml:space="preserve"> této smlouvy.</w:t>
      </w:r>
    </w:p>
    <w:p w14:paraId="00209ADD" w14:textId="77777777" w:rsidR="00124871" w:rsidRDefault="00124871" w:rsidP="00124871">
      <w:pPr>
        <w:pStyle w:val="Odstavecseseznamem"/>
        <w:tabs>
          <w:tab w:val="left" w:pos="4395"/>
        </w:tabs>
        <w:spacing w:line="256" w:lineRule="auto"/>
        <w:ind w:left="426"/>
        <w:jc w:val="both"/>
        <w:rPr>
          <w:rFonts w:asciiTheme="minorHAnsi" w:hAnsiTheme="minorHAnsi" w:cs="Arial"/>
          <w:sz w:val="22"/>
          <w:szCs w:val="22"/>
        </w:rPr>
      </w:pPr>
    </w:p>
    <w:p w14:paraId="7DE1BE96" w14:textId="77777777" w:rsidR="00124871" w:rsidRDefault="00124871" w:rsidP="00124871">
      <w:pPr>
        <w:pStyle w:val="Odstavecseseznamem"/>
        <w:numPr>
          <w:ilvl w:val="0"/>
          <w:numId w:val="8"/>
        </w:numPr>
        <w:tabs>
          <w:tab w:val="clear" w:pos="720"/>
          <w:tab w:val="left" w:pos="4395"/>
        </w:tabs>
        <w:spacing w:line="256" w:lineRule="auto"/>
        <w:ind w:left="426" w:hanging="426"/>
        <w:jc w:val="both"/>
        <w:rPr>
          <w:rFonts w:asciiTheme="minorHAnsi" w:hAnsiTheme="minorHAnsi" w:cs="Arial"/>
          <w:sz w:val="22"/>
          <w:szCs w:val="22"/>
        </w:rPr>
      </w:pPr>
      <w:r>
        <w:rPr>
          <w:rFonts w:asciiTheme="minorHAnsi" w:hAnsiTheme="minorHAnsi" w:cs="Arial"/>
          <w:snapToGrid w:val="0"/>
          <w:sz w:val="22"/>
          <w:szCs w:val="22"/>
        </w:rPr>
        <w:t xml:space="preserve">Zhotovitel není v prodlení s plněním této smlouvy a neodpovídá za škody tímto způsobené také tehdy, pokud neplnění smluvních povinností je způsobeno vyšší mocí. </w:t>
      </w:r>
      <w:r>
        <w:rPr>
          <w:rFonts w:asciiTheme="minorHAnsi" w:hAnsiTheme="minorHAnsi" w:cs="Arial"/>
          <w:sz w:val="22"/>
          <w:szCs w:val="22"/>
        </w:rPr>
        <w:t xml:space="preserve">Vyšší mocí se pro potřeby této smlouvy rozumí události, které nastaly za okolností, které nemohly být odvráceny účastníky této smlouvy, které nebylo možné předvídat a které nebyly způsobeny chybou nebo zanedbáním žádné ze smluvních stran (např. epidemie, požáry, záplavy, zemětřesení). Nastane-li situace vyšší moci, uvědomí bezodkladně smluvní strana o takovém stavu, o jeho příčině a jeho skončení druhou smluvní stranu. Zhotovitel je povinen hledat alternativní prostředky pro splnění smlouvy. </w:t>
      </w:r>
      <w:r>
        <w:rPr>
          <w:rFonts w:asciiTheme="minorHAnsi" w:hAnsiTheme="minorHAnsi" w:cs="Arial"/>
          <w:snapToGrid w:val="0"/>
          <w:sz w:val="22"/>
          <w:szCs w:val="22"/>
        </w:rPr>
        <w:t xml:space="preserve">Trvá-li vyšší moc déle než třicet (30) dnů a nedohodnou-li se smluvní strany na alternativním řešení, má objednatel právo od smlouvy odstoupit. </w:t>
      </w:r>
    </w:p>
    <w:p w14:paraId="58598A6F" w14:textId="77777777" w:rsidR="00124871" w:rsidRDefault="00124871" w:rsidP="00124871">
      <w:pPr>
        <w:pStyle w:val="Odstavecseseznamem"/>
        <w:spacing w:line="256" w:lineRule="auto"/>
        <w:rPr>
          <w:rFonts w:asciiTheme="minorHAnsi" w:hAnsiTheme="minorHAnsi" w:cs="Arial"/>
          <w:snapToGrid w:val="0"/>
          <w:sz w:val="22"/>
          <w:szCs w:val="22"/>
        </w:rPr>
      </w:pPr>
    </w:p>
    <w:p w14:paraId="27002424" w14:textId="21FCFD91" w:rsidR="00124871" w:rsidRPr="00A6266C" w:rsidRDefault="00124871" w:rsidP="00124871">
      <w:pPr>
        <w:pStyle w:val="Zkladntext2"/>
        <w:spacing w:after="0" w:line="256" w:lineRule="auto"/>
        <w:jc w:val="center"/>
        <w:rPr>
          <w:rFonts w:asciiTheme="minorHAnsi" w:hAnsiTheme="minorHAnsi" w:cs="Arial"/>
          <w:b/>
          <w:sz w:val="24"/>
          <w:szCs w:val="24"/>
        </w:rPr>
      </w:pPr>
      <w:r w:rsidRPr="00A6266C">
        <w:rPr>
          <w:rFonts w:asciiTheme="minorHAnsi" w:hAnsiTheme="minorHAnsi" w:cs="Arial"/>
          <w:b/>
          <w:sz w:val="24"/>
          <w:szCs w:val="24"/>
        </w:rPr>
        <w:t>V.</w:t>
      </w:r>
    </w:p>
    <w:p w14:paraId="4B773C4A" w14:textId="77777777" w:rsidR="00124871" w:rsidRPr="00A6266C" w:rsidRDefault="00124871" w:rsidP="00124871">
      <w:pPr>
        <w:spacing w:line="256" w:lineRule="auto"/>
        <w:jc w:val="center"/>
        <w:rPr>
          <w:rFonts w:asciiTheme="minorHAnsi" w:hAnsiTheme="minorHAnsi" w:cs="Arial"/>
          <w:b/>
          <w:snapToGrid w:val="0"/>
        </w:rPr>
      </w:pPr>
      <w:r w:rsidRPr="00A6266C">
        <w:rPr>
          <w:rFonts w:asciiTheme="minorHAnsi" w:hAnsiTheme="minorHAnsi" w:cs="Arial"/>
          <w:b/>
          <w:snapToGrid w:val="0"/>
        </w:rPr>
        <w:t>Licenční ujednání</w:t>
      </w:r>
    </w:p>
    <w:p w14:paraId="3850BA1A" w14:textId="77777777" w:rsidR="00124871" w:rsidRPr="00A6266C" w:rsidRDefault="00124871" w:rsidP="00124871">
      <w:pPr>
        <w:spacing w:line="256" w:lineRule="auto"/>
        <w:jc w:val="center"/>
        <w:rPr>
          <w:rFonts w:asciiTheme="minorHAnsi" w:hAnsiTheme="minorHAnsi" w:cs="Arial"/>
          <w:b/>
          <w:snapToGrid w:val="0"/>
          <w:sz w:val="22"/>
          <w:szCs w:val="22"/>
        </w:rPr>
      </w:pPr>
    </w:p>
    <w:p w14:paraId="0C003B69" w14:textId="77777777" w:rsidR="00124871" w:rsidRPr="00A6266C" w:rsidRDefault="00124871" w:rsidP="00124871">
      <w:pPr>
        <w:pStyle w:val="Odstavecseseznamem"/>
        <w:widowControl w:val="0"/>
        <w:numPr>
          <w:ilvl w:val="0"/>
          <w:numId w:val="10"/>
        </w:numPr>
        <w:suppressAutoHyphens/>
        <w:autoSpaceDE w:val="0"/>
        <w:spacing w:line="256" w:lineRule="auto"/>
        <w:ind w:left="284" w:hanging="284"/>
        <w:jc w:val="both"/>
        <w:rPr>
          <w:rFonts w:asciiTheme="minorHAnsi" w:hAnsiTheme="minorHAnsi"/>
          <w:color w:val="000000"/>
          <w:sz w:val="22"/>
          <w:szCs w:val="22"/>
        </w:rPr>
      </w:pPr>
      <w:r w:rsidRPr="00A6266C">
        <w:rPr>
          <w:rFonts w:asciiTheme="minorHAnsi" w:hAnsiTheme="minorHAnsi" w:cstheme="minorHAnsi"/>
          <w:color w:val="000000"/>
          <w:sz w:val="22"/>
          <w:szCs w:val="22"/>
        </w:rPr>
        <w:t xml:space="preserve">Vznikne-li v důsledku plnění zhotovitele dle této smlouvy autorské dílo ve smyslu zákona č. 121/2000 Sb., </w:t>
      </w:r>
      <w:r w:rsidRPr="00A6266C">
        <w:rPr>
          <w:rFonts w:asciiTheme="minorHAnsi" w:hAnsiTheme="minorHAnsi" w:cstheme="minorHAnsi"/>
          <w:color w:val="000000"/>
          <w:sz w:val="22"/>
          <w:szCs w:val="22"/>
          <w:shd w:val="clear" w:color="auto" w:fill="FFFFFF"/>
        </w:rPr>
        <w:t>o právu autorském, o právech souvisejících s právem autorským a o změně některých zákonů (autorský zákon), v platném znění, poskytuje tímto z</w:t>
      </w:r>
      <w:r w:rsidRPr="00A6266C">
        <w:rPr>
          <w:rFonts w:asciiTheme="minorHAnsi" w:hAnsiTheme="minorHAnsi" w:cstheme="minorHAnsi"/>
          <w:color w:val="000000"/>
          <w:sz w:val="22"/>
          <w:szCs w:val="22"/>
        </w:rPr>
        <w:t>hotovitel objednateli výhradní licenci k užití díla dle potřeb objednatele k účelům dle této smlouvy (dále jen „Licence“), bez územního a časového omezení (tj. na celou dobu trvání majetkových práv k dílu), a to ke všem způsobům užití, zejména oprávnění</w:t>
      </w:r>
      <w:r w:rsidRPr="00A6266C">
        <w:rPr>
          <w:rFonts w:asciiTheme="minorHAnsi" w:hAnsiTheme="minorHAnsi"/>
          <w:color w:val="000000"/>
          <w:sz w:val="22"/>
          <w:szCs w:val="22"/>
        </w:rPr>
        <w:t xml:space="preserve"> dílo, resp. jeho jednotlivé dílčí části sam</w:t>
      </w:r>
      <w:r w:rsidRPr="00A6266C">
        <w:rPr>
          <w:rFonts w:asciiTheme="minorHAnsi" w:hAnsiTheme="minorHAnsi" w:cstheme="minorHAnsi"/>
          <w:color w:val="000000"/>
          <w:sz w:val="22"/>
          <w:szCs w:val="22"/>
        </w:rPr>
        <w:t>ostatně i jako součást nového díla bez omezení rozmnožovat, rozšiřovat, publikovat a sdělovat veřejnosti. Zhotovitel</w:t>
      </w:r>
      <w:r w:rsidRPr="00A6266C">
        <w:rPr>
          <w:rFonts w:asciiTheme="minorHAnsi" w:hAnsiTheme="minorHAnsi" w:cstheme="minorHAnsi"/>
          <w:color w:val="000000"/>
          <w:sz w:val="22"/>
          <w:szCs w:val="22"/>
          <w:shd w:val="clear" w:color="auto" w:fill="FAFBF7"/>
        </w:rPr>
        <w:t xml:space="preserve"> nemá právo poskytnout tutéž licenci zcela ani zčásti třetí osobě.</w:t>
      </w:r>
    </w:p>
    <w:p w14:paraId="7FF3D4F3" w14:textId="77777777" w:rsidR="00124871" w:rsidRPr="00A6266C" w:rsidRDefault="00124871" w:rsidP="00124871">
      <w:pPr>
        <w:pStyle w:val="Odstavecseseznamem"/>
        <w:widowControl w:val="0"/>
        <w:suppressAutoHyphens/>
        <w:autoSpaceDE w:val="0"/>
        <w:spacing w:line="256" w:lineRule="auto"/>
        <w:ind w:left="284"/>
        <w:jc w:val="both"/>
        <w:rPr>
          <w:rFonts w:asciiTheme="minorHAnsi" w:hAnsiTheme="minorHAnsi"/>
          <w:color w:val="000000"/>
          <w:sz w:val="22"/>
          <w:szCs w:val="22"/>
        </w:rPr>
      </w:pPr>
    </w:p>
    <w:p w14:paraId="483D7C1E" w14:textId="50E63034" w:rsidR="00124871" w:rsidRPr="00A6266C" w:rsidRDefault="00124871" w:rsidP="00124871">
      <w:pPr>
        <w:pStyle w:val="Odstavecseseznamem"/>
        <w:widowControl w:val="0"/>
        <w:numPr>
          <w:ilvl w:val="0"/>
          <w:numId w:val="10"/>
        </w:numPr>
        <w:suppressAutoHyphens/>
        <w:autoSpaceDE w:val="0"/>
        <w:spacing w:line="256" w:lineRule="auto"/>
        <w:ind w:left="284" w:hanging="284"/>
        <w:jc w:val="both"/>
        <w:rPr>
          <w:rFonts w:asciiTheme="minorHAnsi" w:hAnsiTheme="minorHAnsi"/>
          <w:color w:val="000000"/>
          <w:sz w:val="22"/>
          <w:szCs w:val="22"/>
        </w:rPr>
      </w:pPr>
      <w:r w:rsidRPr="00A6266C">
        <w:rPr>
          <w:rFonts w:asciiTheme="minorHAnsi" w:hAnsiTheme="minorHAnsi"/>
          <w:color w:val="000000"/>
          <w:sz w:val="22"/>
          <w:szCs w:val="22"/>
        </w:rPr>
        <w:t>Odměna za poskytnutí licence je zahrnuta v ceně díla uvedené v čl. VI. odst. 1 této smlouvy.</w:t>
      </w:r>
    </w:p>
    <w:p w14:paraId="79CF5EE4" w14:textId="77777777" w:rsidR="00124871" w:rsidRDefault="00124871" w:rsidP="00124871">
      <w:pPr>
        <w:pStyle w:val="Zkladntext"/>
        <w:spacing w:line="256" w:lineRule="auto"/>
        <w:rPr>
          <w:rFonts w:asciiTheme="minorHAnsi" w:hAnsiTheme="minorHAnsi" w:cstheme="minorHAnsi"/>
          <w:sz w:val="22"/>
          <w:szCs w:val="22"/>
        </w:rPr>
      </w:pPr>
    </w:p>
    <w:p w14:paraId="2378426C" w14:textId="019875A7" w:rsidR="00124871" w:rsidRDefault="00124871" w:rsidP="00124871">
      <w:pPr>
        <w:spacing w:line="256" w:lineRule="auto"/>
        <w:jc w:val="center"/>
        <w:rPr>
          <w:rFonts w:asciiTheme="minorHAnsi" w:hAnsiTheme="minorHAnsi" w:cstheme="minorHAnsi"/>
          <w:b/>
        </w:rPr>
      </w:pPr>
      <w:r>
        <w:rPr>
          <w:rFonts w:asciiTheme="minorHAnsi" w:hAnsiTheme="minorHAnsi" w:cstheme="minorHAnsi"/>
          <w:b/>
        </w:rPr>
        <w:t>VI.</w:t>
      </w:r>
    </w:p>
    <w:p w14:paraId="5798EACC" w14:textId="77777777" w:rsidR="00124871" w:rsidRDefault="00124871" w:rsidP="00124871">
      <w:pPr>
        <w:spacing w:line="256" w:lineRule="auto"/>
        <w:jc w:val="center"/>
        <w:rPr>
          <w:rFonts w:asciiTheme="minorHAnsi" w:hAnsiTheme="minorHAnsi" w:cstheme="minorHAnsi"/>
          <w:b/>
        </w:rPr>
      </w:pPr>
      <w:r>
        <w:rPr>
          <w:rFonts w:asciiTheme="minorHAnsi" w:hAnsiTheme="minorHAnsi" w:cstheme="minorHAnsi"/>
          <w:b/>
        </w:rPr>
        <w:t>Cena a platební podmínky</w:t>
      </w:r>
    </w:p>
    <w:p w14:paraId="20746B7A" w14:textId="77777777" w:rsidR="00124871" w:rsidRDefault="00124871" w:rsidP="00124871">
      <w:pPr>
        <w:spacing w:line="256" w:lineRule="auto"/>
        <w:jc w:val="both"/>
        <w:rPr>
          <w:rFonts w:asciiTheme="minorHAnsi" w:hAnsiTheme="minorHAnsi" w:cstheme="minorHAnsi"/>
          <w:bCs/>
          <w:sz w:val="22"/>
          <w:szCs w:val="22"/>
        </w:rPr>
      </w:pPr>
    </w:p>
    <w:p w14:paraId="2D4BF938" w14:textId="653E517E" w:rsidR="00124871" w:rsidRDefault="00124871" w:rsidP="00124871">
      <w:pPr>
        <w:pStyle w:val="Odstavecseseznamem"/>
        <w:numPr>
          <w:ilvl w:val="0"/>
          <w:numId w:val="11"/>
        </w:numPr>
        <w:tabs>
          <w:tab w:val="left" w:pos="4395"/>
        </w:tabs>
        <w:spacing w:line="256" w:lineRule="auto"/>
        <w:ind w:left="426" w:hanging="426"/>
        <w:jc w:val="both"/>
        <w:rPr>
          <w:rFonts w:asciiTheme="minorHAnsi" w:hAnsiTheme="minorHAnsi" w:cs="Calibri"/>
          <w:sz w:val="22"/>
          <w:szCs w:val="22"/>
        </w:rPr>
      </w:pPr>
      <w:r>
        <w:rPr>
          <w:rFonts w:asciiTheme="minorHAnsi" w:hAnsiTheme="minorHAnsi" w:cs="Calibri"/>
          <w:sz w:val="22"/>
          <w:szCs w:val="22"/>
        </w:rPr>
        <w:t xml:space="preserve">Smluvní strany se dohodly, že cena za </w:t>
      </w:r>
      <w:r w:rsidRPr="00972CB1">
        <w:rPr>
          <w:rFonts w:asciiTheme="minorHAnsi" w:hAnsiTheme="minorHAnsi" w:cs="Calibri"/>
          <w:sz w:val="22"/>
          <w:szCs w:val="22"/>
        </w:rPr>
        <w:t>řádn</w:t>
      </w:r>
      <w:r w:rsidR="006C0D8F" w:rsidRPr="00972CB1">
        <w:rPr>
          <w:rFonts w:asciiTheme="minorHAnsi" w:hAnsiTheme="minorHAnsi" w:cs="Calibri"/>
          <w:sz w:val="22"/>
          <w:szCs w:val="22"/>
        </w:rPr>
        <w:t>ou realizaci</w:t>
      </w:r>
      <w:r w:rsidRPr="00972CB1">
        <w:rPr>
          <w:rFonts w:asciiTheme="minorHAnsi" w:hAnsiTheme="minorHAnsi" w:cs="Calibri"/>
          <w:sz w:val="22"/>
          <w:szCs w:val="22"/>
        </w:rPr>
        <w:t>,</w:t>
      </w:r>
      <w:r>
        <w:rPr>
          <w:rFonts w:asciiTheme="minorHAnsi" w:hAnsiTheme="minorHAnsi" w:cs="Calibri"/>
          <w:sz w:val="22"/>
          <w:szCs w:val="22"/>
        </w:rPr>
        <w:t xml:space="preserve"> včasné a úplné provedení díla činí: </w:t>
      </w:r>
    </w:p>
    <w:p w14:paraId="56A4A146" w14:textId="35F0FC0D" w:rsidR="00124871" w:rsidRDefault="00124871" w:rsidP="00124871">
      <w:pPr>
        <w:pStyle w:val="Odstavecseseznamem"/>
        <w:tabs>
          <w:tab w:val="left" w:pos="4395"/>
        </w:tabs>
        <w:spacing w:line="256" w:lineRule="auto"/>
        <w:ind w:left="426" w:hanging="426"/>
        <w:jc w:val="both"/>
        <w:rPr>
          <w:rFonts w:asciiTheme="minorHAnsi" w:hAnsiTheme="minorHAnsi" w:cs="Calibri"/>
          <w:sz w:val="22"/>
          <w:szCs w:val="22"/>
        </w:rPr>
      </w:pPr>
      <w:r>
        <w:rPr>
          <w:rFonts w:asciiTheme="minorHAnsi" w:hAnsiTheme="minorHAnsi" w:cstheme="minorHAnsi"/>
          <w:b/>
          <w:bCs/>
          <w:sz w:val="22"/>
          <w:szCs w:val="22"/>
        </w:rPr>
        <w:t xml:space="preserve">        </w:t>
      </w:r>
      <w:proofErr w:type="spellStart"/>
      <w:r w:rsidR="006A5836" w:rsidRPr="006A5836">
        <w:rPr>
          <w:rFonts w:asciiTheme="minorHAnsi" w:hAnsiTheme="minorHAnsi" w:cstheme="minorHAnsi"/>
          <w:b/>
          <w:bCs/>
          <w:sz w:val="22"/>
          <w:szCs w:val="22"/>
          <w:highlight w:val="yellow"/>
        </w:rPr>
        <w:t>xy</w:t>
      </w:r>
      <w:proofErr w:type="spellEnd"/>
      <w:r w:rsidRPr="006A5836">
        <w:rPr>
          <w:rFonts w:asciiTheme="minorHAnsi" w:hAnsiTheme="minorHAnsi" w:cstheme="minorHAnsi"/>
          <w:b/>
          <w:bCs/>
          <w:sz w:val="22"/>
          <w:szCs w:val="22"/>
          <w:highlight w:val="yellow"/>
        </w:rPr>
        <w:t>,- K</w:t>
      </w:r>
      <w:r w:rsidR="006A5836" w:rsidRPr="006A5836">
        <w:rPr>
          <w:rFonts w:asciiTheme="minorHAnsi" w:hAnsiTheme="minorHAnsi" w:cstheme="minorHAnsi"/>
          <w:b/>
          <w:bCs/>
          <w:sz w:val="22"/>
          <w:szCs w:val="22"/>
          <w:highlight w:val="yellow"/>
        </w:rPr>
        <w:t>č</w:t>
      </w:r>
      <w:r w:rsidRPr="006A5836">
        <w:rPr>
          <w:rFonts w:asciiTheme="minorHAnsi" w:hAnsiTheme="minorHAnsi" w:cstheme="minorHAnsi"/>
          <w:b/>
          <w:bCs/>
          <w:sz w:val="22"/>
          <w:szCs w:val="22"/>
          <w:highlight w:val="yellow"/>
        </w:rPr>
        <w:t xml:space="preserve"> (slovy </w:t>
      </w:r>
      <w:proofErr w:type="spellStart"/>
      <w:r w:rsidR="006A5836" w:rsidRPr="006A5836">
        <w:rPr>
          <w:rFonts w:asciiTheme="minorHAnsi" w:hAnsiTheme="minorHAnsi" w:cstheme="minorHAnsi"/>
          <w:b/>
          <w:bCs/>
          <w:sz w:val="22"/>
          <w:szCs w:val="22"/>
          <w:highlight w:val="yellow"/>
        </w:rPr>
        <w:t>xy</w:t>
      </w:r>
      <w:r w:rsidRPr="006A5836">
        <w:rPr>
          <w:rFonts w:asciiTheme="minorHAnsi" w:hAnsiTheme="minorHAnsi" w:cstheme="minorHAnsi"/>
          <w:b/>
          <w:bCs/>
          <w:sz w:val="22"/>
          <w:szCs w:val="22"/>
          <w:highlight w:val="yellow"/>
        </w:rPr>
        <w:t>korunčeských</w:t>
      </w:r>
      <w:proofErr w:type="spellEnd"/>
      <w:r w:rsidRPr="006A5836">
        <w:rPr>
          <w:rFonts w:asciiTheme="minorHAnsi" w:hAnsiTheme="minorHAnsi" w:cstheme="minorHAnsi"/>
          <w:b/>
          <w:bCs/>
          <w:sz w:val="22"/>
          <w:szCs w:val="22"/>
          <w:highlight w:val="yellow"/>
        </w:rPr>
        <w:t>) bez DPH</w:t>
      </w:r>
      <w:r>
        <w:rPr>
          <w:rFonts w:asciiTheme="minorHAnsi" w:hAnsiTheme="minorHAnsi" w:cstheme="minorHAnsi"/>
          <w:b/>
          <w:bCs/>
          <w:sz w:val="22"/>
          <w:szCs w:val="22"/>
        </w:rPr>
        <w:t xml:space="preserve">. </w:t>
      </w:r>
      <w:r>
        <w:rPr>
          <w:rFonts w:asciiTheme="minorHAnsi" w:hAnsiTheme="minorHAnsi" w:cstheme="minorHAnsi"/>
          <w:sz w:val="22"/>
          <w:szCs w:val="22"/>
        </w:rPr>
        <w:t xml:space="preserve">K ceně bude připočteno DPH dle právních předpisů platných, resp. účinných ke dni uskutečnění zdanitelného plnění. </w:t>
      </w:r>
    </w:p>
    <w:p w14:paraId="04CBE2A9" w14:textId="77777777" w:rsidR="00124871" w:rsidRDefault="00124871" w:rsidP="00124871">
      <w:pPr>
        <w:pStyle w:val="Odstavecseseznamem"/>
        <w:tabs>
          <w:tab w:val="left" w:pos="4395"/>
        </w:tabs>
        <w:spacing w:line="256" w:lineRule="auto"/>
        <w:ind w:left="426" w:hanging="426"/>
        <w:jc w:val="both"/>
        <w:rPr>
          <w:rFonts w:asciiTheme="minorHAnsi" w:hAnsiTheme="minorHAnsi" w:cs="Calibri"/>
          <w:sz w:val="22"/>
          <w:szCs w:val="22"/>
        </w:rPr>
      </w:pPr>
    </w:p>
    <w:p w14:paraId="1CC313E9" w14:textId="77777777" w:rsidR="00124871" w:rsidRDefault="00124871" w:rsidP="00124871">
      <w:pPr>
        <w:pStyle w:val="Odstavecseseznamem"/>
        <w:numPr>
          <w:ilvl w:val="0"/>
          <w:numId w:val="11"/>
        </w:numPr>
        <w:tabs>
          <w:tab w:val="left" w:pos="4395"/>
        </w:tabs>
        <w:spacing w:line="256" w:lineRule="auto"/>
        <w:ind w:left="426" w:hanging="426"/>
        <w:jc w:val="both"/>
        <w:rPr>
          <w:rFonts w:asciiTheme="minorHAnsi" w:hAnsiTheme="minorHAnsi" w:cs="Arial"/>
          <w:snapToGrid w:val="0"/>
          <w:sz w:val="22"/>
          <w:szCs w:val="22"/>
        </w:rPr>
      </w:pPr>
      <w:r>
        <w:rPr>
          <w:rFonts w:asciiTheme="minorHAnsi" w:hAnsiTheme="minorHAnsi" w:cs="Calibri"/>
          <w:sz w:val="22"/>
          <w:szCs w:val="22"/>
        </w:rPr>
        <w:lastRenderedPageBreak/>
        <w:t xml:space="preserve">Smluvní strany shodně prohlašují, že cena uvedená v odst. 1 tohoto článku smlouvy je úplná a nejvýše přípustná, platná po celou dobu trvání této smlouvy a zahrnuje veškeré práce, činnosti, dodávky a náklady spojené s řádným zhotovením díla tak, jak je vymezeno touto smlouvou.  </w:t>
      </w:r>
    </w:p>
    <w:p w14:paraId="02DF9310" w14:textId="77777777" w:rsidR="00124871" w:rsidRDefault="00124871" w:rsidP="00124871">
      <w:pPr>
        <w:pStyle w:val="Odstavecseseznamem"/>
        <w:tabs>
          <w:tab w:val="left" w:pos="4395"/>
        </w:tabs>
        <w:spacing w:line="256" w:lineRule="auto"/>
        <w:ind w:left="426" w:hanging="426"/>
        <w:jc w:val="both"/>
        <w:rPr>
          <w:rFonts w:asciiTheme="minorHAnsi" w:hAnsiTheme="minorHAnsi" w:cs="Arial"/>
          <w:snapToGrid w:val="0"/>
          <w:sz w:val="22"/>
          <w:szCs w:val="22"/>
        </w:rPr>
      </w:pPr>
    </w:p>
    <w:p w14:paraId="56196FE1" w14:textId="77777777" w:rsidR="00124871" w:rsidRDefault="00124871" w:rsidP="00124871">
      <w:pPr>
        <w:pStyle w:val="Odstavecseseznamem"/>
        <w:numPr>
          <w:ilvl w:val="0"/>
          <w:numId w:val="11"/>
        </w:numPr>
        <w:tabs>
          <w:tab w:val="left" w:pos="4395"/>
        </w:tabs>
        <w:spacing w:line="256" w:lineRule="auto"/>
        <w:ind w:left="426" w:hanging="426"/>
        <w:jc w:val="both"/>
        <w:rPr>
          <w:rFonts w:asciiTheme="minorHAnsi" w:hAnsiTheme="minorHAnsi" w:cs="Arial"/>
          <w:snapToGrid w:val="0"/>
          <w:sz w:val="22"/>
          <w:szCs w:val="22"/>
        </w:rPr>
      </w:pPr>
      <w:r>
        <w:rPr>
          <w:rFonts w:asciiTheme="minorHAnsi" w:hAnsiTheme="minorHAnsi" w:cs="Calibri"/>
          <w:sz w:val="22"/>
          <w:szCs w:val="22"/>
        </w:rPr>
        <w:t xml:space="preserve">Veškeré možné změny ceny v návaznosti na možné změny nebo doplňky rozsahu předmětu díla musí být před jejich realizací potvrzeny formou písemného dodatku obou smluvních stran. Úhradu za veškeré práce, které by zhotovitel provedl nad rámec rozsahu díla vymezeného touto smlouvou či případným dodatkem k této smlouvě, není objednatel povinen zhotoviteli poskytnout. </w:t>
      </w:r>
    </w:p>
    <w:p w14:paraId="570E68EF" w14:textId="77777777" w:rsidR="00124871" w:rsidRDefault="00124871" w:rsidP="00124871">
      <w:pPr>
        <w:pStyle w:val="Odstavecseseznamem"/>
        <w:spacing w:line="256" w:lineRule="auto"/>
        <w:ind w:left="426" w:hanging="426"/>
        <w:jc w:val="both"/>
        <w:rPr>
          <w:rFonts w:asciiTheme="minorHAnsi" w:hAnsiTheme="minorHAnsi" w:cstheme="minorHAnsi"/>
          <w:sz w:val="22"/>
          <w:szCs w:val="22"/>
        </w:rPr>
      </w:pPr>
    </w:p>
    <w:p w14:paraId="57E92C60" w14:textId="19AD41AE" w:rsidR="00766AF3" w:rsidRPr="00D67B72" w:rsidRDefault="00124871" w:rsidP="00766AF3">
      <w:pPr>
        <w:pStyle w:val="Odstavecseseznamem"/>
        <w:numPr>
          <w:ilvl w:val="0"/>
          <w:numId w:val="11"/>
        </w:numPr>
        <w:tabs>
          <w:tab w:val="left" w:pos="4395"/>
        </w:tabs>
        <w:spacing w:line="256" w:lineRule="auto"/>
        <w:ind w:left="426" w:hanging="426"/>
        <w:jc w:val="both"/>
        <w:rPr>
          <w:rFonts w:asciiTheme="minorHAnsi" w:hAnsiTheme="minorHAnsi" w:cs="Arial"/>
          <w:snapToGrid w:val="0"/>
          <w:sz w:val="22"/>
          <w:szCs w:val="22"/>
        </w:rPr>
      </w:pPr>
      <w:r w:rsidRPr="00DE5425">
        <w:rPr>
          <w:rFonts w:asciiTheme="minorHAnsi" w:hAnsiTheme="minorHAnsi" w:cstheme="minorHAnsi"/>
          <w:sz w:val="22"/>
          <w:szCs w:val="22"/>
        </w:rPr>
        <w:t>Objednatel se zavazuje uhradit zhotoviteli cenu bezhotovostním převodem na účet uvedený na</w:t>
      </w:r>
      <w:r w:rsidR="00512220" w:rsidRPr="00DE5425">
        <w:rPr>
          <w:rFonts w:asciiTheme="minorHAnsi" w:hAnsiTheme="minorHAnsi" w:cstheme="minorHAnsi"/>
          <w:sz w:val="22"/>
          <w:szCs w:val="22"/>
        </w:rPr>
        <w:t xml:space="preserve"> zálohové faktuře vystavenou zhotovitelem</w:t>
      </w:r>
      <w:r w:rsidR="00AB033F" w:rsidRPr="00DE5425">
        <w:rPr>
          <w:rFonts w:asciiTheme="minorHAnsi" w:hAnsiTheme="minorHAnsi" w:cstheme="minorHAnsi"/>
          <w:sz w:val="22"/>
          <w:szCs w:val="22"/>
        </w:rPr>
        <w:t xml:space="preserve"> ve </w:t>
      </w:r>
      <w:r w:rsidR="00AB033F" w:rsidRPr="00DF238F">
        <w:rPr>
          <w:rFonts w:asciiTheme="minorHAnsi" w:hAnsiTheme="minorHAnsi" w:cstheme="minorHAnsi"/>
          <w:sz w:val="22"/>
          <w:szCs w:val="22"/>
        </w:rPr>
        <w:t xml:space="preserve">výši </w:t>
      </w:r>
      <w:r w:rsidR="00D1052E" w:rsidRPr="00DF238F">
        <w:rPr>
          <w:rFonts w:asciiTheme="minorHAnsi" w:hAnsiTheme="minorHAnsi" w:cstheme="minorHAnsi"/>
          <w:sz w:val="22"/>
          <w:szCs w:val="22"/>
        </w:rPr>
        <w:t>4</w:t>
      </w:r>
      <w:r w:rsidR="00AB033F" w:rsidRPr="00DF238F">
        <w:rPr>
          <w:rFonts w:asciiTheme="minorHAnsi" w:hAnsiTheme="minorHAnsi" w:cstheme="minorHAnsi"/>
          <w:sz w:val="22"/>
          <w:szCs w:val="22"/>
        </w:rPr>
        <w:t>0</w:t>
      </w:r>
      <w:r w:rsidR="00A4689D" w:rsidRPr="00DF238F">
        <w:rPr>
          <w:rFonts w:asciiTheme="minorHAnsi" w:hAnsiTheme="minorHAnsi" w:cstheme="minorHAnsi"/>
          <w:sz w:val="22"/>
          <w:szCs w:val="22"/>
        </w:rPr>
        <w:t xml:space="preserve"> </w:t>
      </w:r>
      <w:r w:rsidR="00AB033F" w:rsidRPr="00DF238F">
        <w:rPr>
          <w:rFonts w:asciiTheme="minorHAnsi" w:hAnsiTheme="minorHAnsi" w:cstheme="minorHAnsi"/>
          <w:sz w:val="22"/>
          <w:szCs w:val="22"/>
        </w:rPr>
        <w:t>%</w:t>
      </w:r>
      <w:r w:rsidR="00512220" w:rsidRPr="00DF238F">
        <w:rPr>
          <w:rFonts w:asciiTheme="minorHAnsi" w:hAnsiTheme="minorHAnsi" w:cstheme="minorHAnsi"/>
          <w:sz w:val="22"/>
          <w:szCs w:val="22"/>
        </w:rPr>
        <w:t xml:space="preserve"> ceny</w:t>
      </w:r>
      <w:r w:rsidR="00512220" w:rsidRPr="00BD5433">
        <w:rPr>
          <w:rFonts w:asciiTheme="minorHAnsi" w:hAnsiTheme="minorHAnsi" w:cstheme="minorHAnsi"/>
          <w:sz w:val="22"/>
          <w:szCs w:val="22"/>
        </w:rPr>
        <w:t xml:space="preserve"> díla. Zálohová faktura bude zhotovitelem vystavena nejpozději </w:t>
      </w:r>
      <w:r w:rsidR="00FC44E5" w:rsidRPr="00BD5433">
        <w:rPr>
          <w:rFonts w:asciiTheme="minorHAnsi" w:hAnsiTheme="minorHAnsi" w:cstheme="minorHAnsi"/>
          <w:sz w:val="22"/>
          <w:szCs w:val="22"/>
        </w:rPr>
        <w:t>2</w:t>
      </w:r>
      <w:r w:rsidR="00512220" w:rsidRPr="00BD5433">
        <w:rPr>
          <w:rFonts w:asciiTheme="minorHAnsi" w:hAnsiTheme="minorHAnsi" w:cstheme="minorHAnsi"/>
          <w:sz w:val="22"/>
          <w:szCs w:val="22"/>
        </w:rPr>
        <w:t xml:space="preserve">0 dnů od data uzavření smlouvy.   </w:t>
      </w:r>
      <w:r w:rsidR="006836F0" w:rsidRPr="00BD5433">
        <w:rPr>
          <w:rFonts w:asciiTheme="minorHAnsi" w:hAnsiTheme="minorHAnsi" w:cs="Calibri"/>
          <w:sz w:val="22"/>
          <w:szCs w:val="22"/>
        </w:rPr>
        <w:t>Zhotovitel se zavazuje využít obdržené finanční prostředky výhradně ke sjednanému účelu a dle rozdělení dohodnutém v odst. 2 čl</w:t>
      </w:r>
      <w:r w:rsidR="00BD5433" w:rsidRPr="00BD5433">
        <w:rPr>
          <w:rFonts w:asciiTheme="minorHAnsi" w:hAnsiTheme="minorHAnsi" w:cs="Calibri"/>
          <w:sz w:val="22"/>
          <w:szCs w:val="22"/>
        </w:rPr>
        <w:t>.</w:t>
      </w:r>
      <w:r w:rsidR="006836F0" w:rsidRPr="00BD5433">
        <w:rPr>
          <w:rFonts w:asciiTheme="minorHAnsi" w:hAnsiTheme="minorHAnsi" w:cs="Calibri"/>
          <w:sz w:val="22"/>
          <w:szCs w:val="22"/>
        </w:rPr>
        <w:t xml:space="preserve"> </w:t>
      </w:r>
      <w:r w:rsidR="00BD5433" w:rsidRPr="00BD5433">
        <w:rPr>
          <w:rFonts w:asciiTheme="minorHAnsi" w:hAnsiTheme="minorHAnsi" w:cs="Calibri"/>
          <w:sz w:val="22"/>
          <w:szCs w:val="22"/>
        </w:rPr>
        <w:t xml:space="preserve">III. </w:t>
      </w:r>
      <w:r w:rsidR="00A06C2E">
        <w:rPr>
          <w:rFonts w:asciiTheme="minorHAnsi" w:hAnsiTheme="minorHAnsi" w:cs="Calibri"/>
          <w:sz w:val="22"/>
          <w:szCs w:val="22"/>
        </w:rPr>
        <w:t xml:space="preserve">této </w:t>
      </w:r>
      <w:r w:rsidR="006836F0" w:rsidRPr="00BD5433">
        <w:rPr>
          <w:rFonts w:asciiTheme="minorHAnsi" w:hAnsiTheme="minorHAnsi" w:cs="Calibri"/>
          <w:sz w:val="22"/>
          <w:szCs w:val="22"/>
        </w:rPr>
        <w:t>smlouvy. Údaje dokládající rozsah a způsob využití těchto prostředků bude součástí závěrečné hodnotící zprávy dle čl. IV. odst. 4 této smlouvy.</w:t>
      </w:r>
    </w:p>
    <w:p w14:paraId="65E76D4F" w14:textId="77777777" w:rsidR="00AB033F" w:rsidRPr="00AB033F" w:rsidRDefault="00AB033F" w:rsidP="00AB033F">
      <w:pPr>
        <w:tabs>
          <w:tab w:val="left" w:pos="4395"/>
        </w:tabs>
        <w:spacing w:line="256" w:lineRule="auto"/>
        <w:jc w:val="both"/>
        <w:rPr>
          <w:rFonts w:asciiTheme="minorHAnsi" w:hAnsiTheme="minorHAnsi" w:cstheme="minorHAnsi"/>
          <w:sz w:val="22"/>
          <w:szCs w:val="22"/>
        </w:rPr>
      </w:pPr>
    </w:p>
    <w:p w14:paraId="6A76BCA8" w14:textId="6F23AB18" w:rsidR="00124871" w:rsidRDefault="00124871" w:rsidP="00124871">
      <w:pPr>
        <w:pStyle w:val="Odstavecseseznamem"/>
        <w:numPr>
          <w:ilvl w:val="0"/>
          <w:numId w:val="11"/>
        </w:numPr>
        <w:overflowPunct w:val="0"/>
        <w:autoSpaceDE w:val="0"/>
        <w:autoSpaceDN w:val="0"/>
        <w:adjustRightInd w:val="0"/>
        <w:spacing w:line="256" w:lineRule="auto"/>
        <w:ind w:left="426" w:right="-284" w:hanging="426"/>
        <w:contextualSpacing/>
        <w:jc w:val="both"/>
        <w:textAlignment w:val="baseline"/>
        <w:rPr>
          <w:rFonts w:asciiTheme="minorHAnsi" w:hAnsiTheme="minorHAnsi" w:cstheme="minorHAnsi"/>
          <w:sz w:val="22"/>
          <w:szCs w:val="22"/>
        </w:rPr>
      </w:pPr>
      <w:r>
        <w:rPr>
          <w:rFonts w:asciiTheme="minorHAnsi" w:hAnsiTheme="minorHAnsi" w:cstheme="minorHAnsi"/>
          <w:sz w:val="22"/>
          <w:szCs w:val="22"/>
        </w:rPr>
        <w:t>Fakturu lze doručit do datové schránky objednatele, případně též elektronicky na adresu:</w:t>
      </w:r>
      <w:r w:rsidR="00DF238F">
        <w:rPr>
          <w:rFonts w:asciiTheme="minorHAnsi" w:hAnsiTheme="minorHAnsi" w:cstheme="minorHAnsi"/>
          <w:sz w:val="22"/>
          <w:szCs w:val="22"/>
        </w:rPr>
        <w:t xml:space="preserve"> </w:t>
      </w:r>
      <w:r w:rsidR="00877E8C" w:rsidRPr="00A06C2E">
        <w:rPr>
          <w:rFonts w:ascii="Aptos" w:hAnsi="Aptos"/>
          <w:sz w:val="22"/>
          <w:szCs w:val="22"/>
        </w:rPr>
        <w:t>christova@ticpardubice.cz</w:t>
      </w:r>
      <w:r w:rsidRPr="00A06C2E">
        <w:rPr>
          <w:rFonts w:asciiTheme="minorHAnsi" w:hAnsiTheme="minorHAnsi" w:cstheme="minorHAnsi"/>
          <w:sz w:val="22"/>
          <w:szCs w:val="22"/>
        </w:rPr>
        <w:t>.</w:t>
      </w:r>
      <w:r>
        <w:rPr>
          <w:rFonts w:asciiTheme="minorHAnsi" w:hAnsiTheme="minorHAnsi" w:cstheme="minorHAnsi"/>
          <w:sz w:val="22"/>
          <w:szCs w:val="22"/>
        </w:rPr>
        <w:t xml:space="preserve"> </w:t>
      </w:r>
    </w:p>
    <w:p w14:paraId="68305C16" w14:textId="77777777" w:rsidR="00124871" w:rsidRDefault="00124871" w:rsidP="00124871">
      <w:pPr>
        <w:pStyle w:val="Odstavecseseznamem"/>
        <w:spacing w:line="256" w:lineRule="auto"/>
        <w:ind w:left="426" w:hanging="426"/>
        <w:jc w:val="both"/>
        <w:rPr>
          <w:rFonts w:asciiTheme="minorHAnsi" w:hAnsiTheme="minorHAnsi" w:cstheme="minorHAnsi"/>
          <w:sz w:val="22"/>
          <w:szCs w:val="22"/>
        </w:rPr>
      </w:pPr>
    </w:p>
    <w:p w14:paraId="224996C7" w14:textId="77777777" w:rsidR="00124871" w:rsidRDefault="00124871" w:rsidP="00124871">
      <w:pPr>
        <w:pStyle w:val="Odstavecseseznamem"/>
        <w:numPr>
          <w:ilvl w:val="0"/>
          <w:numId w:val="11"/>
        </w:numPr>
        <w:overflowPunct w:val="0"/>
        <w:autoSpaceDE w:val="0"/>
        <w:autoSpaceDN w:val="0"/>
        <w:adjustRightInd w:val="0"/>
        <w:spacing w:line="256" w:lineRule="auto"/>
        <w:ind w:left="426" w:hanging="426"/>
        <w:contextualSpacing/>
        <w:jc w:val="both"/>
        <w:textAlignment w:val="baseline"/>
        <w:rPr>
          <w:rFonts w:asciiTheme="minorHAnsi" w:hAnsiTheme="minorHAnsi" w:cstheme="minorHAnsi"/>
          <w:sz w:val="22"/>
          <w:szCs w:val="22"/>
        </w:rPr>
      </w:pPr>
      <w:r>
        <w:rPr>
          <w:rFonts w:asciiTheme="minorHAnsi" w:hAnsiTheme="minorHAnsi" w:cstheme="minorHAnsi"/>
          <w:sz w:val="22"/>
          <w:szCs w:val="22"/>
        </w:rPr>
        <w:t xml:space="preserve">Lhůta splatnosti faktury se sjednává v délce 14 dnů od data jejího prokazatelného doručení objednateli. </w:t>
      </w:r>
    </w:p>
    <w:p w14:paraId="7C2A2183" w14:textId="77777777" w:rsidR="00124871" w:rsidRDefault="00124871" w:rsidP="00124871">
      <w:pPr>
        <w:pStyle w:val="Odstavecseseznamem"/>
        <w:spacing w:line="256" w:lineRule="auto"/>
        <w:ind w:left="426" w:hanging="426"/>
        <w:rPr>
          <w:rFonts w:asciiTheme="minorHAnsi" w:hAnsiTheme="minorHAnsi" w:cstheme="minorHAnsi"/>
          <w:sz w:val="22"/>
          <w:szCs w:val="22"/>
        </w:rPr>
      </w:pPr>
    </w:p>
    <w:p w14:paraId="77549AE5" w14:textId="77777777" w:rsidR="00124871" w:rsidRDefault="00124871" w:rsidP="00124871">
      <w:pPr>
        <w:pStyle w:val="Odstavecseseznamem"/>
        <w:numPr>
          <w:ilvl w:val="0"/>
          <w:numId w:val="11"/>
        </w:numPr>
        <w:overflowPunct w:val="0"/>
        <w:autoSpaceDE w:val="0"/>
        <w:autoSpaceDN w:val="0"/>
        <w:adjustRightInd w:val="0"/>
        <w:spacing w:line="256" w:lineRule="auto"/>
        <w:ind w:left="426" w:hanging="426"/>
        <w:contextualSpacing/>
        <w:jc w:val="both"/>
        <w:textAlignment w:val="baseline"/>
        <w:rPr>
          <w:rFonts w:asciiTheme="minorHAnsi" w:hAnsiTheme="minorHAnsi" w:cstheme="minorHAnsi"/>
          <w:sz w:val="22"/>
          <w:szCs w:val="22"/>
        </w:rPr>
      </w:pPr>
      <w:r>
        <w:rPr>
          <w:rFonts w:asciiTheme="minorHAnsi" w:hAnsiTheme="minorHAnsi" w:cstheme="minorHAnsi"/>
          <w:sz w:val="22"/>
          <w:szCs w:val="22"/>
        </w:rPr>
        <w:t>Faktura musí obsahovat náležitosti daňového dokladu stanovené příslušnými právními předpisy. Budou-li údaje na faktuře nesprávné či neúplné, je objednatel oprávněn fakturu do uplynutí termínu její splatnosti vrátit zhotoviteli s označením údaje, který je na faktuře uveden nesprávně či který na faktuře chybí, přičemž vrácením faktury se ruší původní lhůta splatnosti. Zhotovitel bez zbytečného odkladu fakturu opraví či vystaví novou. Lhůta splatnosti běží ode dne prokazatelného doručení opravené či nové faktury objednateli.</w:t>
      </w:r>
    </w:p>
    <w:p w14:paraId="03C72A39" w14:textId="77777777" w:rsidR="00124871" w:rsidRDefault="00124871" w:rsidP="00124871">
      <w:pPr>
        <w:pStyle w:val="Odstavecseseznamem"/>
        <w:spacing w:line="256" w:lineRule="auto"/>
        <w:ind w:left="426" w:hanging="426"/>
        <w:rPr>
          <w:rFonts w:asciiTheme="minorHAnsi" w:hAnsiTheme="minorHAnsi" w:cstheme="minorHAnsi"/>
          <w:sz w:val="22"/>
          <w:szCs w:val="22"/>
        </w:rPr>
      </w:pPr>
    </w:p>
    <w:p w14:paraId="0AAB76E5" w14:textId="77777777" w:rsidR="00124871" w:rsidRDefault="00124871" w:rsidP="00124871">
      <w:pPr>
        <w:pStyle w:val="Odstavecseseznamem"/>
        <w:numPr>
          <w:ilvl w:val="0"/>
          <w:numId w:val="11"/>
        </w:numPr>
        <w:overflowPunct w:val="0"/>
        <w:autoSpaceDE w:val="0"/>
        <w:autoSpaceDN w:val="0"/>
        <w:adjustRightInd w:val="0"/>
        <w:spacing w:line="256" w:lineRule="auto"/>
        <w:ind w:left="426" w:hanging="426"/>
        <w:contextualSpacing/>
        <w:jc w:val="both"/>
        <w:textAlignment w:val="baseline"/>
        <w:rPr>
          <w:rFonts w:asciiTheme="minorHAnsi" w:hAnsiTheme="minorHAnsi" w:cstheme="minorHAnsi"/>
          <w:sz w:val="22"/>
          <w:szCs w:val="22"/>
        </w:rPr>
      </w:pPr>
      <w:r>
        <w:rPr>
          <w:rFonts w:asciiTheme="minorHAnsi" w:hAnsiTheme="minorHAnsi" w:cstheme="minorHAnsi"/>
          <w:sz w:val="22"/>
          <w:szCs w:val="22"/>
        </w:rPr>
        <w:t xml:space="preserve">Veškeré platby fakturovaných částek budou provedeny bezhotovostním převodem na účet zhotovitele uvedený na faktuře. </w:t>
      </w:r>
    </w:p>
    <w:p w14:paraId="6EFCECC8" w14:textId="77777777" w:rsidR="00124871" w:rsidRDefault="00124871" w:rsidP="00124871">
      <w:pPr>
        <w:pStyle w:val="Odstavecseseznamem"/>
        <w:spacing w:line="256" w:lineRule="auto"/>
        <w:ind w:left="426" w:hanging="426"/>
        <w:rPr>
          <w:rFonts w:asciiTheme="minorHAnsi" w:hAnsiTheme="minorHAnsi" w:cstheme="minorHAnsi"/>
          <w:sz w:val="22"/>
          <w:szCs w:val="22"/>
        </w:rPr>
      </w:pPr>
    </w:p>
    <w:p w14:paraId="26656C43" w14:textId="77777777" w:rsidR="00124871" w:rsidRDefault="00124871" w:rsidP="00124871">
      <w:pPr>
        <w:pStyle w:val="Odstavecseseznamem"/>
        <w:numPr>
          <w:ilvl w:val="0"/>
          <w:numId w:val="11"/>
        </w:numPr>
        <w:overflowPunct w:val="0"/>
        <w:autoSpaceDE w:val="0"/>
        <w:autoSpaceDN w:val="0"/>
        <w:adjustRightInd w:val="0"/>
        <w:spacing w:line="256" w:lineRule="auto"/>
        <w:ind w:left="426" w:hanging="426"/>
        <w:contextualSpacing/>
        <w:jc w:val="both"/>
        <w:textAlignment w:val="baseline"/>
        <w:rPr>
          <w:rFonts w:asciiTheme="minorHAnsi" w:hAnsiTheme="minorHAnsi" w:cstheme="minorHAnsi"/>
          <w:sz w:val="22"/>
          <w:szCs w:val="22"/>
        </w:rPr>
      </w:pPr>
      <w:r>
        <w:rPr>
          <w:rFonts w:asciiTheme="minorHAnsi" w:hAnsiTheme="minorHAnsi" w:cstheme="minorHAnsi"/>
          <w:sz w:val="22"/>
          <w:szCs w:val="22"/>
        </w:rPr>
        <w:t xml:space="preserve">Zhotovitel prohlašuje, že v okamžiku uskutečnění zdanitelného plnění nebude nespolehlivým plátcem a má zveřejněný bankovní účet v Registru plátců DPH. V případě nesplnění těchto podmínek bude objednatel zhotoviteli hradit pouze částku ve výši základu daně a DPH bude odvedeno místně příslušnému správci daně zhotovitele. </w:t>
      </w:r>
    </w:p>
    <w:p w14:paraId="723C35BB" w14:textId="77777777" w:rsidR="00286723" w:rsidRPr="00286723" w:rsidRDefault="00286723" w:rsidP="00286723">
      <w:pPr>
        <w:pStyle w:val="Odstavecseseznamem"/>
        <w:rPr>
          <w:rFonts w:asciiTheme="minorHAnsi" w:hAnsiTheme="minorHAnsi" w:cstheme="minorHAnsi"/>
          <w:sz w:val="22"/>
          <w:szCs w:val="22"/>
        </w:rPr>
      </w:pPr>
    </w:p>
    <w:p w14:paraId="1BF705E2" w14:textId="77777777" w:rsidR="00124871" w:rsidRDefault="00124871" w:rsidP="00124871">
      <w:pPr>
        <w:pStyle w:val="Odstavecseseznamem"/>
        <w:numPr>
          <w:ilvl w:val="0"/>
          <w:numId w:val="11"/>
        </w:numPr>
        <w:overflowPunct w:val="0"/>
        <w:autoSpaceDE w:val="0"/>
        <w:autoSpaceDN w:val="0"/>
        <w:adjustRightInd w:val="0"/>
        <w:spacing w:line="256" w:lineRule="auto"/>
        <w:ind w:left="426" w:hanging="426"/>
        <w:contextualSpacing/>
        <w:jc w:val="both"/>
        <w:textAlignment w:val="baseline"/>
        <w:rPr>
          <w:rFonts w:asciiTheme="minorHAnsi" w:hAnsiTheme="minorHAnsi" w:cstheme="minorHAnsi"/>
          <w:sz w:val="22"/>
          <w:szCs w:val="22"/>
        </w:rPr>
      </w:pPr>
      <w:r>
        <w:rPr>
          <w:rFonts w:asciiTheme="minorHAnsi" w:hAnsiTheme="minorHAnsi" w:cstheme="minorHAnsi"/>
          <w:sz w:val="22"/>
          <w:szCs w:val="22"/>
        </w:rPr>
        <w:t xml:space="preserve">Objednatel je oprávněn na jakoukoliv pohledávku zhotovitele za objednatelem z této smlouvy vyplývající započítat jakoukoliv pohledávku, která mu za zhotovitelem v průběhu trvání tohoto smluvního vztahu vznikne. </w:t>
      </w:r>
    </w:p>
    <w:p w14:paraId="48206812" w14:textId="77777777" w:rsidR="00FB20E9" w:rsidRPr="00FB20E9" w:rsidRDefault="00FB20E9" w:rsidP="00FB20E9">
      <w:pPr>
        <w:pStyle w:val="Odstavecseseznamem"/>
        <w:rPr>
          <w:rFonts w:asciiTheme="minorHAnsi" w:hAnsiTheme="minorHAnsi" w:cstheme="minorHAnsi"/>
          <w:sz w:val="22"/>
          <w:szCs w:val="22"/>
        </w:rPr>
      </w:pPr>
    </w:p>
    <w:p w14:paraId="55F9F862" w14:textId="53DFA597" w:rsidR="00E4207D" w:rsidRPr="004A22B9" w:rsidRDefault="00FB20E9" w:rsidP="00124871">
      <w:pPr>
        <w:pStyle w:val="Odstavecseseznamem"/>
        <w:numPr>
          <w:ilvl w:val="0"/>
          <w:numId w:val="11"/>
        </w:numPr>
        <w:overflowPunct w:val="0"/>
        <w:autoSpaceDE w:val="0"/>
        <w:autoSpaceDN w:val="0"/>
        <w:adjustRightInd w:val="0"/>
        <w:spacing w:line="256" w:lineRule="auto"/>
        <w:ind w:left="426" w:hanging="426"/>
        <w:contextualSpacing/>
        <w:jc w:val="both"/>
        <w:textAlignment w:val="baseline"/>
        <w:rPr>
          <w:rFonts w:asciiTheme="minorHAnsi" w:hAnsiTheme="minorHAnsi" w:cstheme="minorHAnsi"/>
          <w:sz w:val="22"/>
          <w:szCs w:val="22"/>
        </w:rPr>
      </w:pPr>
      <w:r w:rsidRPr="004A22B9">
        <w:rPr>
          <w:rFonts w:asciiTheme="minorHAnsi" w:hAnsiTheme="minorHAnsi" w:cstheme="minorHAnsi"/>
          <w:color w:val="000000"/>
          <w:sz w:val="22"/>
          <w:szCs w:val="22"/>
        </w:rPr>
        <w:t xml:space="preserve">Zbylých 60 % z celkové ceny díla bude zhotoviteli uhrazeno objednatelem do </w:t>
      </w:r>
      <w:r w:rsidR="004317DD" w:rsidRPr="004A22B9">
        <w:rPr>
          <w:rFonts w:asciiTheme="minorHAnsi" w:hAnsiTheme="minorHAnsi" w:cstheme="minorHAnsi"/>
          <w:color w:val="000000"/>
          <w:sz w:val="22"/>
          <w:szCs w:val="22"/>
        </w:rPr>
        <w:t>14</w:t>
      </w:r>
      <w:r w:rsidRPr="004A22B9">
        <w:rPr>
          <w:rFonts w:asciiTheme="minorHAnsi" w:hAnsiTheme="minorHAnsi" w:cstheme="minorHAnsi"/>
          <w:color w:val="000000"/>
          <w:sz w:val="22"/>
          <w:szCs w:val="22"/>
        </w:rPr>
        <w:t xml:space="preserve"> kalendářních dnů ode dne řádného a úplného </w:t>
      </w:r>
      <w:r w:rsidR="001D460F" w:rsidRPr="004A22B9">
        <w:rPr>
          <w:rFonts w:asciiTheme="minorHAnsi" w:hAnsiTheme="minorHAnsi" w:cstheme="minorHAnsi"/>
          <w:color w:val="000000"/>
          <w:sz w:val="22"/>
          <w:szCs w:val="22"/>
        </w:rPr>
        <w:t>dokončení</w:t>
      </w:r>
      <w:r w:rsidRPr="004A22B9">
        <w:rPr>
          <w:rFonts w:asciiTheme="minorHAnsi" w:hAnsiTheme="minorHAnsi" w:cstheme="minorHAnsi"/>
          <w:color w:val="000000"/>
          <w:sz w:val="22"/>
          <w:szCs w:val="22"/>
        </w:rPr>
        <w:t xml:space="preserve"> a převzetí díla, a to na základě daňového dokladu (faktury) vystaveného zhotovitelem. Za den převzetí díla se považuje </w:t>
      </w:r>
      <w:r w:rsidR="00EA734B" w:rsidRPr="004A22B9">
        <w:rPr>
          <w:rFonts w:asciiTheme="minorHAnsi" w:hAnsiTheme="minorHAnsi" w:cstheme="minorHAnsi"/>
          <w:color w:val="000000"/>
          <w:sz w:val="22"/>
          <w:szCs w:val="22"/>
        </w:rPr>
        <w:t>předání</w:t>
      </w:r>
      <w:r w:rsidR="00E4207D" w:rsidRPr="004A22B9">
        <w:rPr>
          <w:rFonts w:asciiTheme="minorHAnsi" w:hAnsiTheme="minorHAnsi" w:cstheme="minorHAnsi"/>
          <w:color w:val="000000"/>
          <w:sz w:val="22"/>
          <w:szCs w:val="22"/>
        </w:rPr>
        <w:t xml:space="preserve"> závěrečné hodnotící zprávy analyzovaných dat s doporučením jak efektivně postupovat v</w:t>
      </w:r>
      <w:r w:rsidR="004A22B9">
        <w:rPr>
          <w:rFonts w:asciiTheme="minorHAnsi" w:hAnsiTheme="minorHAnsi" w:cstheme="minorHAnsi"/>
          <w:color w:val="000000"/>
          <w:sz w:val="22"/>
          <w:szCs w:val="22"/>
        </w:rPr>
        <w:t> </w:t>
      </w:r>
      <w:r w:rsidR="00E4207D" w:rsidRPr="004A22B9">
        <w:rPr>
          <w:rFonts w:asciiTheme="minorHAnsi" w:hAnsiTheme="minorHAnsi" w:cstheme="minorHAnsi"/>
          <w:color w:val="000000"/>
          <w:sz w:val="22"/>
          <w:szCs w:val="22"/>
        </w:rPr>
        <w:t>budoucnu</w:t>
      </w:r>
      <w:r w:rsidR="004A22B9">
        <w:rPr>
          <w:rFonts w:asciiTheme="minorHAnsi" w:hAnsiTheme="minorHAnsi" w:cstheme="minorHAnsi"/>
          <w:color w:val="000000"/>
          <w:sz w:val="22"/>
          <w:szCs w:val="22"/>
        </w:rPr>
        <w:t xml:space="preserve"> (termín dle čl. IV, odst. 4 této smlouvy)</w:t>
      </w:r>
      <w:r w:rsidR="00E4207D" w:rsidRPr="004A22B9">
        <w:rPr>
          <w:rFonts w:asciiTheme="minorHAnsi" w:hAnsiTheme="minorHAnsi" w:cstheme="minorHAnsi"/>
          <w:color w:val="000000"/>
          <w:sz w:val="22"/>
          <w:szCs w:val="22"/>
        </w:rPr>
        <w:t xml:space="preserve">. </w:t>
      </w:r>
    </w:p>
    <w:p w14:paraId="71BABD9C" w14:textId="77777777" w:rsidR="00E4207D" w:rsidRPr="00E4207D" w:rsidRDefault="00E4207D" w:rsidP="00E4207D">
      <w:pPr>
        <w:pStyle w:val="Odstavecseseznamem"/>
        <w:rPr>
          <w:rFonts w:ascii="-webkit-standard" w:hAnsi="-webkit-standard"/>
          <w:color w:val="000000"/>
          <w:sz w:val="27"/>
          <w:szCs w:val="27"/>
        </w:rPr>
      </w:pPr>
    </w:p>
    <w:p w14:paraId="6EA963C6" w14:textId="5D90F04D" w:rsidR="00124871" w:rsidRDefault="00124871" w:rsidP="00124871">
      <w:pPr>
        <w:spacing w:line="256" w:lineRule="auto"/>
        <w:ind w:left="720"/>
        <w:jc w:val="center"/>
        <w:rPr>
          <w:rFonts w:asciiTheme="minorHAnsi" w:hAnsiTheme="minorHAnsi" w:cstheme="minorHAnsi"/>
          <w:b/>
          <w:bCs/>
        </w:rPr>
      </w:pPr>
      <w:r>
        <w:rPr>
          <w:rFonts w:asciiTheme="minorHAnsi" w:hAnsiTheme="minorHAnsi" w:cstheme="minorHAnsi"/>
          <w:b/>
          <w:bCs/>
        </w:rPr>
        <w:t>VII.</w:t>
      </w:r>
    </w:p>
    <w:p w14:paraId="7365975E" w14:textId="77777777" w:rsidR="00124871" w:rsidRDefault="00124871" w:rsidP="00124871">
      <w:pPr>
        <w:spacing w:line="256" w:lineRule="auto"/>
        <w:ind w:left="720"/>
        <w:jc w:val="center"/>
        <w:rPr>
          <w:rFonts w:asciiTheme="minorHAnsi" w:hAnsiTheme="minorHAnsi" w:cstheme="minorHAnsi"/>
          <w:b/>
          <w:bCs/>
        </w:rPr>
      </w:pPr>
      <w:r>
        <w:rPr>
          <w:rFonts w:asciiTheme="minorHAnsi" w:hAnsiTheme="minorHAnsi" w:cstheme="minorHAnsi"/>
          <w:b/>
          <w:bCs/>
        </w:rPr>
        <w:t>Odpovědnost za vady díla</w:t>
      </w:r>
    </w:p>
    <w:p w14:paraId="1B6CD57B" w14:textId="77777777" w:rsidR="00124871" w:rsidRDefault="00124871" w:rsidP="00124871">
      <w:pPr>
        <w:widowControl w:val="0"/>
        <w:adjustRightInd w:val="0"/>
        <w:spacing w:line="256" w:lineRule="auto"/>
        <w:ind w:left="426"/>
        <w:jc w:val="both"/>
        <w:textAlignment w:val="baseline"/>
        <w:rPr>
          <w:rFonts w:asciiTheme="minorHAnsi" w:hAnsiTheme="minorHAnsi" w:cstheme="minorHAnsi"/>
          <w:bCs/>
          <w:iCs/>
          <w:sz w:val="22"/>
          <w:szCs w:val="22"/>
        </w:rPr>
      </w:pPr>
    </w:p>
    <w:p w14:paraId="39468B8D" w14:textId="77777777" w:rsidR="00124871" w:rsidRDefault="00124871" w:rsidP="00124871">
      <w:pPr>
        <w:widowControl w:val="0"/>
        <w:numPr>
          <w:ilvl w:val="0"/>
          <w:numId w:val="12"/>
        </w:numPr>
        <w:adjustRightInd w:val="0"/>
        <w:spacing w:line="256" w:lineRule="auto"/>
        <w:ind w:left="426" w:hanging="426"/>
        <w:jc w:val="both"/>
        <w:textAlignment w:val="baseline"/>
        <w:rPr>
          <w:rFonts w:asciiTheme="minorHAnsi" w:hAnsiTheme="minorHAnsi" w:cstheme="minorHAnsi"/>
          <w:bCs/>
          <w:iCs/>
          <w:sz w:val="22"/>
          <w:szCs w:val="22"/>
        </w:rPr>
      </w:pPr>
      <w:r>
        <w:rPr>
          <w:rFonts w:asciiTheme="minorHAnsi" w:hAnsiTheme="minorHAnsi" w:cstheme="minorHAnsi"/>
          <w:bCs/>
          <w:iCs/>
          <w:sz w:val="22"/>
          <w:szCs w:val="22"/>
        </w:rPr>
        <w:t>Zhotovitel odpovídá za vady, které mělo dílo v době jeho předání.</w:t>
      </w:r>
    </w:p>
    <w:p w14:paraId="62647F15" w14:textId="77777777" w:rsidR="00124871" w:rsidRDefault="00124871" w:rsidP="00124871">
      <w:pPr>
        <w:widowControl w:val="0"/>
        <w:adjustRightInd w:val="0"/>
        <w:spacing w:line="256" w:lineRule="auto"/>
        <w:ind w:left="426"/>
        <w:jc w:val="both"/>
        <w:textAlignment w:val="baseline"/>
        <w:rPr>
          <w:rFonts w:asciiTheme="minorHAnsi" w:hAnsiTheme="minorHAnsi" w:cstheme="minorHAnsi"/>
          <w:sz w:val="22"/>
          <w:szCs w:val="22"/>
        </w:rPr>
      </w:pPr>
    </w:p>
    <w:p w14:paraId="446C20D2" w14:textId="77777777" w:rsidR="00124871" w:rsidRDefault="00124871" w:rsidP="00124871">
      <w:pPr>
        <w:widowControl w:val="0"/>
        <w:numPr>
          <w:ilvl w:val="0"/>
          <w:numId w:val="12"/>
        </w:numPr>
        <w:adjustRightInd w:val="0"/>
        <w:spacing w:line="256"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lastRenderedPageBreak/>
        <w:t xml:space="preserve">Dílo má vady, jestliže neodpovídá rozsahu, struktuře a provedení dohodnutému touto smlouvou, případně pokud jej nelze použít k dohodnutému účelu. </w:t>
      </w:r>
    </w:p>
    <w:p w14:paraId="0333EA1D" w14:textId="77777777" w:rsidR="00124871" w:rsidRDefault="00124871" w:rsidP="00124871">
      <w:pPr>
        <w:widowControl w:val="0"/>
        <w:adjustRightInd w:val="0"/>
        <w:spacing w:line="256" w:lineRule="auto"/>
        <w:ind w:left="426"/>
        <w:jc w:val="both"/>
        <w:textAlignment w:val="baseline"/>
        <w:rPr>
          <w:rFonts w:asciiTheme="minorHAnsi" w:hAnsiTheme="minorHAnsi" w:cstheme="minorHAnsi"/>
          <w:sz w:val="22"/>
          <w:szCs w:val="22"/>
        </w:rPr>
      </w:pPr>
    </w:p>
    <w:p w14:paraId="79A91B7F" w14:textId="77777777" w:rsidR="00124871" w:rsidRDefault="00124871" w:rsidP="00124871">
      <w:pPr>
        <w:widowControl w:val="0"/>
        <w:numPr>
          <w:ilvl w:val="0"/>
          <w:numId w:val="12"/>
        </w:numPr>
        <w:adjustRightInd w:val="0"/>
        <w:spacing w:line="256"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Objednatel není povinen dílo převzít, bude-li vykazovat jakékoliv vady. O odmítnutí převzetí díla strany sepíšou protokol, v němž bude uveden důvod odmítnutí převzetí zboží a náhradní termín převzetí.</w:t>
      </w:r>
    </w:p>
    <w:p w14:paraId="6790C37C" w14:textId="77777777" w:rsidR="00124871" w:rsidRDefault="00124871" w:rsidP="00124871">
      <w:pPr>
        <w:widowControl w:val="0"/>
        <w:adjustRightInd w:val="0"/>
        <w:spacing w:line="256" w:lineRule="auto"/>
        <w:ind w:left="426"/>
        <w:jc w:val="both"/>
        <w:textAlignment w:val="baseline"/>
        <w:rPr>
          <w:rFonts w:asciiTheme="minorHAnsi" w:hAnsiTheme="minorHAnsi" w:cstheme="minorHAnsi"/>
          <w:sz w:val="22"/>
          <w:szCs w:val="22"/>
        </w:rPr>
      </w:pPr>
    </w:p>
    <w:p w14:paraId="37A84FA1" w14:textId="77777777" w:rsidR="00124871" w:rsidRDefault="00124871" w:rsidP="00124871">
      <w:pPr>
        <w:widowControl w:val="0"/>
        <w:numPr>
          <w:ilvl w:val="0"/>
          <w:numId w:val="12"/>
        </w:numPr>
        <w:adjustRightInd w:val="0"/>
        <w:spacing w:line="256"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Oznámení vad musí být zasláno zhotoviteli písemně bez zbytečného odkladu po jejich zjištění. Musí v něm být vada popsána. V pochybnostech se má za to, že oznámení vad bylo zhotoviteli doručeno třetího dne po odeslání.</w:t>
      </w:r>
    </w:p>
    <w:p w14:paraId="4F039653" w14:textId="77777777" w:rsidR="00124871" w:rsidRDefault="00124871" w:rsidP="00124871">
      <w:pPr>
        <w:widowControl w:val="0"/>
        <w:adjustRightInd w:val="0"/>
        <w:spacing w:line="256" w:lineRule="auto"/>
        <w:ind w:left="426"/>
        <w:jc w:val="both"/>
        <w:textAlignment w:val="baseline"/>
        <w:rPr>
          <w:rFonts w:asciiTheme="minorHAnsi" w:hAnsiTheme="minorHAnsi" w:cstheme="minorHAnsi"/>
          <w:sz w:val="22"/>
          <w:szCs w:val="22"/>
        </w:rPr>
      </w:pPr>
    </w:p>
    <w:p w14:paraId="57AAC8E4" w14:textId="3AAEE3F7" w:rsidR="00124871" w:rsidRDefault="00124871" w:rsidP="00124871">
      <w:pPr>
        <w:widowControl w:val="0"/>
        <w:numPr>
          <w:ilvl w:val="0"/>
          <w:numId w:val="12"/>
        </w:numPr>
        <w:adjustRightInd w:val="0"/>
        <w:spacing w:line="256" w:lineRule="auto"/>
        <w:ind w:left="426" w:hanging="426"/>
        <w:jc w:val="both"/>
        <w:textAlignment w:val="baseline"/>
        <w:rPr>
          <w:rFonts w:asciiTheme="minorHAnsi" w:hAnsiTheme="minorHAnsi" w:cstheme="minorHAnsi"/>
          <w:sz w:val="22"/>
          <w:szCs w:val="22"/>
        </w:rPr>
      </w:pPr>
      <w:r>
        <w:rPr>
          <w:rFonts w:asciiTheme="minorHAnsi" w:hAnsiTheme="minorHAnsi" w:cstheme="minorHAnsi"/>
          <w:sz w:val="22"/>
          <w:szCs w:val="22"/>
        </w:rPr>
        <w:t xml:space="preserve">Vadu je zhotovitel povinen odstranit bez zbytečného odkladu, nejpozději do </w:t>
      </w:r>
      <w:r w:rsidR="00A873FC" w:rsidRPr="00A873FC">
        <w:rPr>
          <w:rFonts w:asciiTheme="minorHAnsi" w:hAnsiTheme="minorHAnsi" w:cstheme="minorHAnsi"/>
          <w:sz w:val="22"/>
          <w:szCs w:val="22"/>
        </w:rPr>
        <w:t>druhého</w:t>
      </w:r>
      <w:r w:rsidRPr="00A873FC">
        <w:rPr>
          <w:rFonts w:asciiTheme="minorHAnsi" w:hAnsiTheme="minorHAnsi" w:cstheme="minorHAnsi"/>
          <w:sz w:val="22"/>
          <w:szCs w:val="22"/>
        </w:rPr>
        <w:t xml:space="preserve"> </w:t>
      </w:r>
      <w:r w:rsidR="00A873FC">
        <w:rPr>
          <w:rFonts w:asciiTheme="minorHAnsi" w:hAnsiTheme="minorHAnsi" w:cstheme="minorHAnsi"/>
          <w:sz w:val="22"/>
          <w:szCs w:val="22"/>
        </w:rPr>
        <w:t>pracovního dne</w:t>
      </w:r>
      <w:r>
        <w:rPr>
          <w:rFonts w:asciiTheme="minorHAnsi" w:hAnsiTheme="minorHAnsi" w:cstheme="minorHAnsi"/>
          <w:sz w:val="22"/>
          <w:szCs w:val="22"/>
        </w:rPr>
        <w:t xml:space="preserve"> ode dne obdržení oznámení vad objednatelem, pokud si smluvní strany pro konkrétní případ výslovně nedohodnou jinou lhůtu.</w:t>
      </w:r>
    </w:p>
    <w:p w14:paraId="4DE9AB65" w14:textId="77777777" w:rsidR="00124871" w:rsidRDefault="00124871" w:rsidP="00124871">
      <w:pPr>
        <w:widowControl w:val="0"/>
        <w:spacing w:line="256" w:lineRule="auto"/>
        <w:ind w:left="426"/>
        <w:jc w:val="both"/>
        <w:rPr>
          <w:rFonts w:asciiTheme="minorHAnsi" w:hAnsiTheme="minorHAnsi" w:cstheme="minorHAnsi"/>
          <w:sz w:val="22"/>
          <w:szCs w:val="22"/>
        </w:rPr>
      </w:pPr>
    </w:p>
    <w:p w14:paraId="18610FFF" w14:textId="77777777" w:rsidR="00124871" w:rsidRDefault="00124871" w:rsidP="00124871">
      <w:pPr>
        <w:widowControl w:val="0"/>
        <w:numPr>
          <w:ilvl w:val="0"/>
          <w:numId w:val="12"/>
        </w:numPr>
        <w:spacing w:line="256"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Neodstraní-li zhotovitel vadu ve stanovené lhůtě a případně ani v náhradní lhůtě dohodnuté s objednatelem, je objednatel oprávněn od smlouvy odstoupit. </w:t>
      </w:r>
    </w:p>
    <w:p w14:paraId="5EAF55FE" w14:textId="77777777" w:rsidR="00124871" w:rsidRDefault="00124871" w:rsidP="00124871">
      <w:pPr>
        <w:spacing w:line="256" w:lineRule="auto"/>
        <w:ind w:left="426" w:hanging="426"/>
        <w:rPr>
          <w:rFonts w:asciiTheme="minorHAnsi" w:hAnsiTheme="minorHAnsi" w:cstheme="minorHAnsi"/>
          <w:sz w:val="22"/>
          <w:szCs w:val="22"/>
        </w:rPr>
      </w:pPr>
    </w:p>
    <w:p w14:paraId="0782DF7F" w14:textId="27075932" w:rsidR="00124871" w:rsidRDefault="006B33CB" w:rsidP="00124871">
      <w:pPr>
        <w:spacing w:line="256" w:lineRule="auto"/>
        <w:jc w:val="center"/>
        <w:rPr>
          <w:rFonts w:asciiTheme="minorHAnsi" w:hAnsiTheme="minorHAnsi" w:cstheme="minorHAnsi"/>
          <w:b/>
        </w:rPr>
      </w:pPr>
      <w:r>
        <w:rPr>
          <w:rFonts w:asciiTheme="minorHAnsi" w:hAnsiTheme="minorHAnsi" w:cstheme="minorHAnsi"/>
          <w:b/>
        </w:rPr>
        <w:t>VIII</w:t>
      </w:r>
      <w:r w:rsidR="00124871">
        <w:rPr>
          <w:rFonts w:asciiTheme="minorHAnsi" w:hAnsiTheme="minorHAnsi" w:cstheme="minorHAnsi"/>
          <w:b/>
        </w:rPr>
        <w:t>.</w:t>
      </w:r>
    </w:p>
    <w:p w14:paraId="42C4C608" w14:textId="77777777" w:rsidR="00124871" w:rsidRDefault="00124871" w:rsidP="00124871">
      <w:pPr>
        <w:spacing w:line="256" w:lineRule="auto"/>
        <w:jc w:val="center"/>
        <w:rPr>
          <w:rFonts w:asciiTheme="minorHAnsi" w:hAnsiTheme="minorHAnsi" w:cstheme="minorHAnsi"/>
          <w:b/>
        </w:rPr>
      </w:pPr>
      <w:r>
        <w:rPr>
          <w:rFonts w:asciiTheme="minorHAnsi" w:hAnsiTheme="minorHAnsi" w:cstheme="minorHAnsi"/>
          <w:b/>
        </w:rPr>
        <w:t>Sankce</w:t>
      </w:r>
    </w:p>
    <w:p w14:paraId="11EDF1E8" w14:textId="77777777" w:rsidR="00124871" w:rsidRDefault="00124871" w:rsidP="00124871">
      <w:pPr>
        <w:spacing w:line="256" w:lineRule="auto"/>
        <w:jc w:val="center"/>
        <w:rPr>
          <w:rFonts w:asciiTheme="minorHAnsi" w:hAnsiTheme="minorHAnsi" w:cstheme="minorHAnsi"/>
          <w:b/>
          <w:sz w:val="22"/>
          <w:szCs w:val="22"/>
        </w:rPr>
      </w:pPr>
    </w:p>
    <w:p w14:paraId="70661251" w14:textId="659F0392" w:rsidR="00124871" w:rsidRDefault="00124871" w:rsidP="00124871">
      <w:pPr>
        <w:pStyle w:val="Odstavecseseznamem"/>
        <w:numPr>
          <w:ilvl w:val="0"/>
          <w:numId w:val="13"/>
        </w:numPr>
        <w:tabs>
          <w:tab w:val="clear" w:pos="720"/>
          <w:tab w:val="left" w:pos="4395"/>
        </w:tabs>
        <w:spacing w:line="256" w:lineRule="auto"/>
        <w:ind w:left="426" w:hanging="426"/>
        <w:jc w:val="both"/>
        <w:rPr>
          <w:rFonts w:asciiTheme="minorHAnsi" w:hAnsiTheme="minorHAnsi" w:cs="Arial"/>
          <w:sz w:val="22"/>
          <w:szCs w:val="22"/>
        </w:rPr>
      </w:pPr>
      <w:r>
        <w:rPr>
          <w:rFonts w:asciiTheme="minorHAnsi" w:hAnsiTheme="minorHAnsi" w:cs="Calibri"/>
          <w:sz w:val="22"/>
          <w:szCs w:val="22"/>
        </w:rPr>
        <w:t xml:space="preserve">Ocitne-li se zhotovitel v prodlení s předáním </w:t>
      </w:r>
      <w:r w:rsidR="007A03C7">
        <w:rPr>
          <w:rFonts w:asciiTheme="minorHAnsi" w:hAnsiTheme="minorHAnsi" w:cs="Calibri"/>
          <w:sz w:val="22"/>
          <w:szCs w:val="22"/>
        </w:rPr>
        <w:t xml:space="preserve">průběžných výstupů dle čl. IV. odst. 3 této smlouvy, </w:t>
      </w:r>
      <w:r>
        <w:rPr>
          <w:rFonts w:asciiTheme="minorHAnsi" w:hAnsiTheme="minorHAnsi" w:cs="Calibri"/>
          <w:sz w:val="22"/>
          <w:szCs w:val="22"/>
        </w:rPr>
        <w:t xml:space="preserve">je objednatel oprávněn požadovat úhradu smluvní pokuty ve výši 0,1 % z ceny díla bez DPH za každý započatý den prodlení. V případě trvání prodlení po dobu delší než třicet (30) dnů je objednatel oprávněn od této smlouvy odstoupit. </w:t>
      </w:r>
      <w:r>
        <w:rPr>
          <w:rFonts w:asciiTheme="minorHAnsi" w:hAnsiTheme="minorHAnsi" w:cs="Arial"/>
          <w:sz w:val="22"/>
          <w:szCs w:val="22"/>
        </w:rPr>
        <w:t xml:space="preserve"> </w:t>
      </w:r>
    </w:p>
    <w:p w14:paraId="16D9A0BE" w14:textId="77777777" w:rsidR="00124871" w:rsidRDefault="00124871" w:rsidP="00124871">
      <w:pPr>
        <w:spacing w:line="256" w:lineRule="auto"/>
        <w:ind w:left="426" w:hanging="426"/>
        <w:jc w:val="both"/>
        <w:rPr>
          <w:rFonts w:asciiTheme="minorHAnsi" w:hAnsiTheme="minorHAnsi" w:cstheme="minorHAnsi"/>
          <w:sz w:val="22"/>
          <w:szCs w:val="22"/>
        </w:rPr>
      </w:pPr>
    </w:p>
    <w:p w14:paraId="7EBCA84E" w14:textId="07962C98" w:rsidR="007A03C7" w:rsidRPr="00A6266C" w:rsidRDefault="007A03C7" w:rsidP="007A03C7">
      <w:pPr>
        <w:pStyle w:val="Odstavecseseznamem"/>
        <w:numPr>
          <w:ilvl w:val="0"/>
          <w:numId w:val="13"/>
        </w:numPr>
        <w:tabs>
          <w:tab w:val="clear" w:pos="720"/>
          <w:tab w:val="left" w:pos="4395"/>
        </w:tabs>
        <w:spacing w:line="256" w:lineRule="auto"/>
        <w:ind w:left="426" w:hanging="426"/>
        <w:jc w:val="both"/>
        <w:rPr>
          <w:rFonts w:asciiTheme="minorHAnsi" w:hAnsiTheme="minorHAnsi" w:cs="Arial"/>
          <w:sz w:val="22"/>
          <w:szCs w:val="22"/>
        </w:rPr>
      </w:pPr>
      <w:r w:rsidRPr="00A6266C">
        <w:rPr>
          <w:rFonts w:asciiTheme="minorHAnsi" w:hAnsiTheme="minorHAnsi" w:cs="Calibri"/>
          <w:sz w:val="22"/>
          <w:szCs w:val="22"/>
        </w:rPr>
        <w:t>Ocitne-li se zhotovitel v prodlení s předáním finální hodnotící zprávy dle čl. IV. odst. 4 této smlouvy díla, je objednatel oprávněn požadovat úhradu smluvní pokuty ve výši 0,</w:t>
      </w:r>
      <w:r w:rsidR="00685D62" w:rsidRPr="00A6266C">
        <w:rPr>
          <w:rFonts w:asciiTheme="minorHAnsi" w:hAnsiTheme="minorHAnsi" w:cs="Calibri"/>
          <w:sz w:val="22"/>
          <w:szCs w:val="22"/>
        </w:rPr>
        <w:t>5</w:t>
      </w:r>
      <w:r w:rsidRPr="00A6266C">
        <w:rPr>
          <w:rFonts w:asciiTheme="minorHAnsi" w:hAnsiTheme="minorHAnsi" w:cs="Calibri"/>
          <w:sz w:val="22"/>
          <w:szCs w:val="22"/>
        </w:rPr>
        <w:t xml:space="preserve"> % z ceny díla bez DPH za každý započatý den prodlení. V případě trvání prodlení po dobu delší než třicet (30) dnů je objednatel oprávněn od této smlouvy odstoupit. </w:t>
      </w:r>
      <w:r w:rsidRPr="00A6266C">
        <w:rPr>
          <w:rFonts w:asciiTheme="minorHAnsi" w:hAnsiTheme="minorHAnsi" w:cs="Arial"/>
          <w:sz w:val="22"/>
          <w:szCs w:val="22"/>
        </w:rPr>
        <w:t xml:space="preserve"> </w:t>
      </w:r>
    </w:p>
    <w:p w14:paraId="28D7D90C" w14:textId="77777777" w:rsidR="007A03C7" w:rsidRPr="007A03C7" w:rsidRDefault="007A03C7" w:rsidP="007A03C7">
      <w:pPr>
        <w:pStyle w:val="Odstavecseseznamem"/>
        <w:rPr>
          <w:rFonts w:asciiTheme="minorHAnsi" w:hAnsiTheme="minorHAnsi" w:cstheme="minorHAnsi"/>
          <w:sz w:val="22"/>
          <w:szCs w:val="22"/>
        </w:rPr>
      </w:pPr>
    </w:p>
    <w:p w14:paraId="35F8617B" w14:textId="65965949" w:rsidR="00124871" w:rsidRDefault="00124871" w:rsidP="00124871">
      <w:pPr>
        <w:pStyle w:val="Odstavecseseznamem"/>
        <w:numPr>
          <w:ilvl w:val="0"/>
          <w:numId w:val="13"/>
        </w:numPr>
        <w:tabs>
          <w:tab w:val="clear" w:pos="720"/>
          <w:tab w:val="left" w:pos="4395"/>
        </w:tabs>
        <w:spacing w:line="256" w:lineRule="auto"/>
        <w:ind w:left="426" w:hanging="426"/>
        <w:jc w:val="both"/>
        <w:rPr>
          <w:rFonts w:asciiTheme="minorHAnsi" w:hAnsiTheme="minorHAnsi" w:cs="Arial"/>
          <w:sz w:val="22"/>
          <w:szCs w:val="22"/>
        </w:rPr>
      </w:pPr>
      <w:r>
        <w:rPr>
          <w:rFonts w:asciiTheme="minorHAnsi" w:hAnsiTheme="minorHAnsi" w:cstheme="minorHAnsi"/>
          <w:sz w:val="22"/>
          <w:szCs w:val="22"/>
        </w:rPr>
        <w:t>V případě prodlení objednatele s úhradou faktury je zhotovitel oprávněn požadovat úhradu smluvní pokuty ve výši 0,</w:t>
      </w:r>
      <w:r w:rsidR="00685D62">
        <w:rPr>
          <w:rFonts w:asciiTheme="minorHAnsi" w:hAnsiTheme="minorHAnsi" w:cstheme="minorHAnsi"/>
          <w:sz w:val="22"/>
          <w:szCs w:val="22"/>
        </w:rPr>
        <w:t>5</w:t>
      </w:r>
      <w:r>
        <w:rPr>
          <w:rFonts w:asciiTheme="minorHAnsi" w:hAnsiTheme="minorHAnsi" w:cstheme="minorHAnsi"/>
          <w:sz w:val="22"/>
          <w:szCs w:val="22"/>
        </w:rPr>
        <w:t xml:space="preserve"> % z dlužné částky bez DPH za každý započatý den prodlení. </w:t>
      </w:r>
      <w:r>
        <w:rPr>
          <w:rFonts w:asciiTheme="minorHAnsi" w:hAnsiTheme="minorHAnsi" w:cs="Calibri"/>
          <w:sz w:val="22"/>
          <w:szCs w:val="22"/>
        </w:rPr>
        <w:t xml:space="preserve">V případě trvání prodlení po dobu delší než třicet (30) dnů je objednatel oprávněn od této smlouvy odstoupit. </w:t>
      </w:r>
      <w:r>
        <w:rPr>
          <w:rFonts w:asciiTheme="minorHAnsi" w:hAnsiTheme="minorHAnsi" w:cs="Arial"/>
          <w:sz w:val="22"/>
          <w:szCs w:val="22"/>
        </w:rPr>
        <w:t xml:space="preserve"> </w:t>
      </w:r>
    </w:p>
    <w:p w14:paraId="14C077F7" w14:textId="77777777" w:rsidR="00124871" w:rsidRDefault="00124871" w:rsidP="00124871">
      <w:pPr>
        <w:spacing w:line="256" w:lineRule="auto"/>
        <w:ind w:left="426" w:hanging="426"/>
        <w:jc w:val="both"/>
        <w:rPr>
          <w:rFonts w:asciiTheme="minorHAnsi" w:hAnsiTheme="minorHAnsi" w:cstheme="minorHAnsi"/>
          <w:sz w:val="22"/>
          <w:szCs w:val="22"/>
        </w:rPr>
      </w:pPr>
    </w:p>
    <w:p w14:paraId="36C6EEC3" w14:textId="29868407" w:rsidR="00124871" w:rsidRDefault="00124871" w:rsidP="00124871">
      <w:pPr>
        <w:numPr>
          <w:ilvl w:val="0"/>
          <w:numId w:val="13"/>
        </w:numPr>
        <w:tabs>
          <w:tab w:val="num" w:pos="540"/>
        </w:tabs>
        <w:spacing w:line="256" w:lineRule="auto"/>
        <w:ind w:left="426" w:hanging="426"/>
        <w:jc w:val="both"/>
        <w:rPr>
          <w:rFonts w:asciiTheme="minorHAnsi" w:hAnsiTheme="minorHAnsi" w:cstheme="minorHAnsi"/>
          <w:sz w:val="22"/>
          <w:szCs w:val="22"/>
        </w:rPr>
      </w:pPr>
      <w:r>
        <w:rPr>
          <w:rFonts w:asciiTheme="minorHAnsi" w:hAnsiTheme="minorHAnsi" w:cstheme="minorHAnsi"/>
          <w:sz w:val="22"/>
          <w:szCs w:val="22"/>
        </w:rPr>
        <w:t>V případě prodlení zhotovitele se splněním povinnosti odstranit vady díla ve stanovené době se zhotovitel zavazuje uhradit objednateli smluvní pokutu ve výši 0,</w:t>
      </w:r>
      <w:r w:rsidR="00685D62">
        <w:rPr>
          <w:rFonts w:asciiTheme="minorHAnsi" w:hAnsiTheme="minorHAnsi" w:cstheme="minorHAnsi"/>
          <w:sz w:val="22"/>
          <w:szCs w:val="22"/>
        </w:rPr>
        <w:t>5</w:t>
      </w:r>
      <w:r>
        <w:rPr>
          <w:rFonts w:asciiTheme="minorHAnsi" w:hAnsiTheme="minorHAnsi" w:cstheme="minorHAnsi"/>
          <w:sz w:val="22"/>
          <w:szCs w:val="22"/>
        </w:rPr>
        <w:t xml:space="preserve"> % z ceny díla vč. DPH za každý i započatý den prodlení. </w:t>
      </w:r>
    </w:p>
    <w:p w14:paraId="08C272E1" w14:textId="77777777" w:rsidR="00124871" w:rsidRDefault="00124871" w:rsidP="00124871">
      <w:pPr>
        <w:spacing w:line="256" w:lineRule="auto"/>
        <w:ind w:left="426" w:hanging="426"/>
        <w:jc w:val="both"/>
        <w:rPr>
          <w:rFonts w:asciiTheme="minorHAnsi" w:hAnsiTheme="minorHAnsi" w:cstheme="minorHAnsi"/>
          <w:sz w:val="22"/>
          <w:szCs w:val="22"/>
        </w:rPr>
      </w:pPr>
    </w:p>
    <w:p w14:paraId="26BDD285" w14:textId="77777777" w:rsidR="00124871" w:rsidRDefault="00124871" w:rsidP="00124871">
      <w:pPr>
        <w:numPr>
          <w:ilvl w:val="0"/>
          <w:numId w:val="13"/>
        </w:numPr>
        <w:tabs>
          <w:tab w:val="num" w:pos="540"/>
        </w:tabs>
        <w:spacing w:line="256"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Zaplacením smluvní pokuty není dotčeno právo oprávněné strany na náhradu škody. </w:t>
      </w:r>
    </w:p>
    <w:p w14:paraId="5B41F54F" w14:textId="77777777" w:rsidR="00124871" w:rsidRDefault="00124871" w:rsidP="00124871">
      <w:pPr>
        <w:pStyle w:val="Odstavecseseznamem"/>
        <w:ind w:left="426" w:hanging="426"/>
        <w:rPr>
          <w:rFonts w:asciiTheme="minorHAnsi" w:hAnsiTheme="minorHAnsi" w:cstheme="minorHAnsi"/>
          <w:sz w:val="22"/>
          <w:szCs w:val="22"/>
        </w:rPr>
      </w:pPr>
    </w:p>
    <w:p w14:paraId="0C6CABFF" w14:textId="77777777" w:rsidR="00124871" w:rsidRDefault="00124871" w:rsidP="00124871">
      <w:pPr>
        <w:pStyle w:val="Nadpis2"/>
        <w:keepNext w:val="0"/>
        <w:widowControl w:val="0"/>
        <w:numPr>
          <w:ilvl w:val="0"/>
          <w:numId w:val="13"/>
        </w:numPr>
        <w:adjustRightInd w:val="0"/>
        <w:spacing w:before="0" w:after="0" w:line="256" w:lineRule="auto"/>
        <w:ind w:left="426" w:hanging="426"/>
        <w:jc w:val="both"/>
        <w:textAlignment w:val="baseline"/>
        <w:rPr>
          <w:rFonts w:asciiTheme="minorHAnsi" w:hAnsiTheme="minorHAnsi" w:cstheme="minorHAnsi"/>
          <w:i w:val="0"/>
          <w:iCs w:val="0"/>
          <w:sz w:val="22"/>
          <w:szCs w:val="22"/>
        </w:rPr>
      </w:pPr>
      <w:r>
        <w:rPr>
          <w:rFonts w:asciiTheme="minorHAnsi" w:hAnsiTheme="minorHAnsi" w:cstheme="minorHAnsi"/>
          <w:b w:val="0"/>
          <w:i w:val="0"/>
          <w:iCs w:val="0"/>
          <w:sz w:val="22"/>
          <w:szCs w:val="22"/>
        </w:rPr>
        <w:t>Smluvní pokuta je splatná do 21 dní ode dne doručení písemné výzvy k jejímu zaplacení.</w:t>
      </w:r>
      <w:r>
        <w:rPr>
          <w:rFonts w:asciiTheme="minorHAnsi" w:hAnsiTheme="minorHAnsi" w:cstheme="minorHAnsi"/>
          <w:i w:val="0"/>
          <w:iCs w:val="0"/>
          <w:sz w:val="22"/>
          <w:szCs w:val="22"/>
        </w:rPr>
        <w:t xml:space="preserve"> </w:t>
      </w:r>
    </w:p>
    <w:p w14:paraId="400F1660" w14:textId="77777777" w:rsidR="00124871" w:rsidRDefault="00124871" w:rsidP="00124871">
      <w:pPr>
        <w:pStyle w:val="Nadpis2"/>
        <w:keepNext w:val="0"/>
        <w:widowControl w:val="0"/>
        <w:adjustRightInd w:val="0"/>
        <w:spacing w:before="0" w:after="0" w:line="256" w:lineRule="auto"/>
        <w:ind w:left="426" w:hanging="426"/>
        <w:jc w:val="both"/>
        <w:textAlignment w:val="baseline"/>
        <w:rPr>
          <w:rFonts w:asciiTheme="minorHAnsi" w:hAnsiTheme="minorHAnsi" w:cstheme="minorHAnsi"/>
          <w:b w:val="0"/>
          <w:bCs w:val="0"/>
          <w:i w:val="0"/>
          <w:iCs w:val="0"/>
          <w:sz w:val="22"/>
          <w:szCs w:val="22"/>
        </w:rPr>
      </w:pPr>
    </w:p>
    <w:p w14:paraId="61DBCA4F" w14:textId="47B1A671" w:rsidR="004C39B7" w:rsidRPr="00DF238F" w:rsidRDefault="00124871" w:rsidP="00DF238F">
      <w:pPr>
        <w:pStyle w:val="Nadpis2"/>
        <w:keepNext w:val="0"/>
        <w:widowControl w:val="0"/>
        <w:numPr>
          <w:ilvl w:val="0"/>
          <w:numId w:val="13"/>
        </w:numPr>
        <w:adjustRightInd w:val="0"/>
        <w:spacing w:before="0" w:after="0" w:line="256" w:lineRule="auto"/>
        <w:ind w:left="426" w:hanging="426"/>
        <w:jc w:val="both"/>
        <w:textAlignment w:val="baseline"/>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Smluvní strany konstatují, že výše smluvní pokuty není nepřiměřená a že smluvní pokuta není v rozporu s dobrými mravy.</w:t>
      </w:r>
    </w:p>
    <w:p w14:paraId="6EF27286" w14:textId="77777777" w:rsidR="004C39B7" w:rsidRDefault="004C39B7" w:rsidP="00124871">
      <w:pPr>
        <w:spacing w:line="256" w:lineRule="auto"/>
        <w:ind w:left="540"/>
        <w:jc w:val="both"/>
        <w:rPr>
          <w:rFonts w:asciiTheme="minorHAnsi" w:hAnsiTheme="minorHAnsi" w:cstheme="minorHAnsi"/>
          <w:sz w:val="22"/>
          <w:szCs w:val="22"/>
        </w:rPr>
      </w:pPr>
    </w:p>
    <w:p w14:paraId="3AC074F1" w14:textId="77777777" w:rsidR="00286437" w:rsidRDefault="00286437" w:rsidP="00124871">
      <w:pPr>
        <w:spacing w:line="256" w:lineRule="auto"/>
        <w:ind w:left="540"/>
        <w:jc w:val="both"/>
        <w:rPr>
          <w:rFonts w:asciiTheme="minorHAnsi" w:hAnsiTheme="minorHAnsi" w:cstheme="minorHAnsi"/>
          <w:sz w:val="22"/>
          <w:szCs w:val="22"/>
        </w:rPr>
      </w:pPr>
    </w:p>
    <w:p w14:paraId="034E9D01" w14:textId="77777777" w:rsidR="00286437" w:rsidRDefault="00286437" w:rsidP="00124871">
      <w:pPr>
        <w:spacing w:line="256" w:lineRule="auto"/>
        <w:ind w:left="540"/>
        <w:jc w:val="both"/>
        <w:rPr>
          <w:rFonts w:asciiTheme="minorHAnsi" w:hAnsiTheme="minorHAnsi" w:cstheme="minorHAnsi"/>
          <w:sz w:val="22"/>
          <w:szCs w:val="22"/>
        </w:rPr>
      </w:pPr>
    </w:p>
    <w:p w14:paraId="1C9EE48F" w14:textId="77777777" w:rsidR="00286437" w:rsidRDefault="00286437" w:rsidP="00124871">
      <w:pPr>
        <w:spacing w:line="256" w:lineRule="auto"/>
        <w:ind w:left="540"/>
        <w:jc w:val="both"/>
        <w:rPr>
          <w:rFonts w:asciiTheme="minorHAnsi" w:hAnsiTheme="minorHAnsi" w:cstheme="minorHAnsi"/>
          <w:sz w:val="22"/>
          <w:szCs w:val="22"/>
        </w:rPr>
      </w:pPr>
    </w:p>
    <w:p w14:paraId="05B0CCDF" w14:textId="77777777" w:rsidR="004C39B7" w:rsidRDefault="004C39B7" w:rsidP="00124871">
      <w:pPr>
        <w:spacing w:line="256" w:lineRule="auto"/>
        <w:ind w:left="540"/>
        <w:jc w:val="both"/>
        <w:rPr>
          <w:rFonts w:asciiTheme="minorHAnsi" w:hAnsiTheme="minorHAnsi" w:cstheme="minorHAnsi"/>
          <w:sz w:val="22"/>
          <w:szCs w:val="22"/>
        </w:rPr>
      </w:pPr>
    </w:p>
    <w:p w14:paraId="7C41850E" w14:textId="5FF59A6B" w:rsidR="00124871" w:rsidRDefault="006B33CB" w:rsidP="00124871">
      <w:pPr>
        <w:spacing w:line="256" w:lineRule="auto"/>
        <w:jc w:val="center"/>
        <w:rPr>
          <w:rFonts w:asciiTheme="minorHAnsi" w:hAnsiTheme="minorHAnsi" w:cstheme="minorHAnsi"/>
          <w:b/>
        </w:rPr>
      </w:pPr>
      <w:r>
        <w:rPr>
          <w:rFonts w:asciiTheme="minorHAnsi" w:hAnsiTheme="minorHAnsi" w:cstheme="minorHAnsi"/>
          <w:b/>
        </w:rPr>
        <w:lastRenderedPageBreak/>
        <w:t>I</w:t>
      </w:r>
      <w:r w:rsidR="00124871">
        <w:rPr>
          <w:rFonts w:asciiTheme="minorHAnsi" w:hAnsiTheme="minorHAnsi" w:cstheme="minorHAnsi"/>
          <w:b/>
        </w:rPr>
        <w:t>X.</w:t>
      </w:r>
    </w:p>
    <w:p w14:paraId="789A52AF" w14:textId="77777777" w:rsidR="00124871" w:rsidRDefault="00124871" w:rsidP="00124871">
      <w:pPr>
        <w:spacing w:line="256" w:lineRule="auto"/>
        <w:jc w:val="center"/>
        <w:rPr>
          <w:rFonts w:asciiTheme="minorHAnsi" w:hAnsiTheme="minorHAnsi" w:cstheme="minorHAnsi"/>
          <w:b/>
        </w:rPr>
      </w:pPr>
      <w:r>
        <w:rPr>
          <w:rFonts w:asciiTheme="minorHAnsi" w:hAnsiTheme="minorHAnsi" w:cstheme="minorHAnsi"/>
          <w:b/>
        </w:rPr>
        <w:t>Ostatní ujednání</w:t>
      </w:r>
    </w:p>
    <w:p w14:paraId="5362F34B" w14:textId="77777777" w:rsidR="00124871" w:rsidRDefault="00124871" w:rsidP="00124871">
      <w:pPr>
        <w:spacing w:line="256" w:lineRule="auto"/>
        <w:rPr>
          <w:rFonts w:asciiTheme="minorHAnsi" w:hAnsiTheme="minorHAnsi" w:cstheme="minorHAnsi"/>
          <w:sz w:val="22"/>
          <w:szCs w:val="22"/>
        </w:rPr>
      </w:pPr>
    </w:p>
    <w:p w14:paraId="161C577F" w14:textId="77777777" w:rsidR="00124871" w:rsidRDefault="00124871" w:rsidP="00124871">
      <w:pPr>
        <w:numPr>
          <w:ilvl w:val="0"/>
          <w:numId w:val="14"/>
        </w:numPr>
        <w:tabs>
          <w:tab w:val="num" w:pos="540"/>
        </w:tabs>
        <w:spacing w:line="256" w:lineRule="auto"/>
        <w:ind w:left="540" w:hanging="540"/>
        <w:jc w:val="both"/>
        <w:rPr>
          <w:rFonts w:asciiTheme="minorHAnsi" w:hAnsiTheme="minorHAnsi" w:cstheme="minorHAnsi"/>
          <w:sz w:val="22"/>
          <w:szCs w:val="22"/>
        </w:rPr>
      </w:pPr>
      <w:r>
        <w:rPr>
          <w:rFonts w:asciiTheme="minorHAnsi" w:hAnsiTheme="minorHAnsi" w:cstheme="minorHAnsi"/>
          <w:sz w:val="22"/>
          <w:szCs w:val="22"/>
        </w:rPr>
        <w:t>Data poskytnutá objednatelem budou použita pouze pro účely zhotovení díla.</w:t>
      </w:r>
    </w:p>
    <w:p w14:paraId="58554F0B" w14:textId="77777777" w:rsidR="00124871" w:rsidRDefault="00124871" w:rsidP="00124871">
      <w:pPr>
        <w:spacing w:line="256" w:lineRule="auto"/>
        <w:ind w:left="540"/>
        <w:jc w:val="both"/>
        <w:rPr>
          <w:rFonts w:asciiTheme="minorHAnsi" w:hAnsiTheme="minorHAnsi" w:cstheme="minorHAnsi"/>
          <w:sz w:val="22"/>
          <w:szCs w:val="22"/>
        </w:rPr>
      </w:pPr>
    </w:p>
    <w:p w14:paraId="5BC643C4" w14:textId="77777777" w:rsidR="00124871" w:rsidRDefault="00124871" w:rsidP="00124871">
      <w:pPr>
        <w:numPr>
          <w:ilvl w:val="0"/>
          <w:numId w:val="14"/>
        </w:numPr>
        <w:tabs>
          <w:tab w:val="num" w:pos="540"/>
        </w:tabs>
        <w:spacing w:line="256" w:lineRule="auto"/>
        <w:ind w:left="540" w:hanging="540"/>
        <w:jc w:val="both"/>
        <w:rPr>
          <w:rFonts w:asciiTheme="minorHAnsi" w:hAnsiTheme="minorHAnsi" w:cstheme="minorHAnsi"/>
          <w:sz w:val="22"/>
          <w:szCs w:val="22"/>
        </w:rPr>
      </w:pPr>
      <w:r>
        <w:rPr>
          <w:rFonts w:asciiTheme="minorHAnsi" w:hAnsiTheme="minorHAnsi" w:cstheme="minorHAnsi"/>
          <w:sz w:val="22"/>
          <w:szCs w:val="22"/>
        </w:rPr>
        <w:t>Smluvní strany se zavazují chránit oprávněné zájmy druhé strany a zachovávat mlčenlivost o všech důvěrných skutečnostech, které se dozvěděly v souvislosti s touto smlouvou, a chránit důvěrnost informací druhé strany před jejich neoprávněným užitím třetími stranami.</w:t>
      </w:r>
    </w:p>
    <w:p w14:paraId="6022B02F" w14:textId="77777777" w:rsidR="00124871" w:rsidRDefault="00124871" w:rsidP="00124871">
      <w:pPr>
        <w:pStyle w:val="Odstavecseseznamem"/>
        <w:rPr>
          <w:rFonts w:asciiTheme="minorHAnsi" w:hAnsiTheme="minorHAnsi" w:cstheme="minorHAnsi"/>
          <w:sz w:val="22"/>
          <w:szCs w:val="22"/>
        </w:rPr>
      </w:pPr>
    </w:p>
    <w:p w14:paraId="2DCDF030" w14:textId="77777777" w:rsidR="00124871" w:rsidRDefault="00124871" w:rsidP="00124871">
      <w:pPr>
        <w:numPr>
          <w:ilvl w:val="0"/>
          <w:numId w:val="14"/>
        </w:numPr>
        <w:tabs>
          <w:tab w:val="num" w:pos="540"/>
        </w:tabs>
        <w:spacing w:line="256" w:lineRule="auto"/>
        <w:ind w:left="540" w:hanging="540"/>
        <w:jc w:val="both"/>
        <w:rPr>
          <w:rFonts w:asciiTheme="minorHAnsi" w:hAnsiTheme="minorHAnsi" w:cstheme="minorHAnsi"/>
          <w:sz w:val="22"/>
          <w:szCs w:val="22"/>
        </w:rPr>
      </w:pPr>
      <w:r>
        <w:rPr>
          <w:rFonts w:asciiTheme="minorHAnsi" w:hAnsiTheme="minorHAnsi" w:cstheme="minorHAnsi"/>
          <w:sz w:val="22"/>
          <w:szCs w:val="22"/>
        </w:rPr>
        <w:t>Smluvní vztah založený touto smlouvou lze kdykoliv ukončit vzájemnou písemnou dohodou obou smluvních stran.</w:t>
      </w:r>
    </w:p>
    <w:p w14:paraId="5084379B" w14:textId="77777777" w:rsidR="00124871" w:rsidRDefault="00124871" w:rsidP="00124871">
      <w:pPr>
        <w:pStyle w:val="Odstavecseseznamem"/>
        <w:rPr>
          <w:rFonts w:asciiTheme="minorHAnsi" w:hAnsiTheme="minorHAnsi" w:cstheme="minorHAnsi"/>
          <w:sz w:val="22"/>
          <w:szCs w:val="22"/>
        </w:rPr>
      </w:pPr>
    </w:p>
    <w:p w14:paraId="7B560ACC" w14:textId="77777777" w:rsidR="00124871" w:rsidRDefault="00124871" w:rsidP="00124871">
      <w:pPr>
        <w:numPr>
          <w:ilvl w:val="0"/>
          <w:numId w:val="14"/>
        </w:numPr>
        <w:tabs>
          <w:tab w:val="num" w:pos="540"/>
        </w:tabs>
        <w:spacing w:line="256" w:lineRule="auto"/>
        <w:ind w:left="540" w:hanging="540"/>
        <w:jc w:val="both"/>
        <w:rPr>
          <w:rFonts w:asciiTheme="minorHAnsi" w:hAnsiTheme="minorHAnsi" w:cstheme="minorHAnsi"/>
          <w:sz w:val="22"/>
          <w:szCs w:val="22"/>
        </w:rPr>
      </w:pPr>
      <w:r>
        <w:rPr>
          <w:rFonts w:asciiTheme="minorHAnsi" w:hAnsiTheme="minorHAnsi" w:cstheme="minorHAnsi"/>
          <w:sz w:val="22"/>
          <w:szCs w:val="22"/>
        </w:rPr>
        <w:t>Od smlouvy lze odstoupit pouze v případech stanovených zákonem, tj. v případě podstatného porušení smlouvy, a v případech, které jsou v této smlouvě výslovně stanoveny. Odstoupení od smlouvy musí být písemné a nabývá účinnosti dnem doručení druhé smluvní straně.  Odstoupení od smlouvy se nedotýká nároku na zaplacení smluvních pokut ani náhrady škody.</w:t>
      </w:r>
    </w:p>
    <w:p w14:paraId="2EE93DFB" w14:textId="77777777" w:rsidR="00124871" w:rsidRDefault="00124871" w:rsidP="00124871">
      <w:pPr>
        <w:spacing w:line="256" w:lineRule="auto"/>
        <w:ind w:left="540"/>
        <w:jc w:val="both"/>
        <w:rPr>
          <w:rFonts w:asciiTheme="minorHAnsi" w:hAnsiTheme="minorHAnsi" w:cstheme="minorHAnsi"/>
          <w:sz w:val="22"/>
          <w:szCs w:val="22"/>
        </w:rPr>
      </w:pPr>
    </w:p>
    <w:p w14:paraId="44FB820D" w14:textId="77777777" w:rsidR="00124871" w:rsidRDefault="00124871" w:rsidP="00124871">
      <w:pPr>
        <w:spacing w:line="256" w:lineRule="auto"/>
        <w:ind w:left="540"/>
        <w:jc w:val="both"/>
        <w:rPr>
          <w:rFonts w:asciiTheme="minorHAnsi" w:hAnsiTheme="minorHAnsi" w:cstheme="minorHAnsi"/>
          <w:sz w:val="22"/>
          <w:szCs w:val="22"/>
        </w:rPr>
      </w:pPr>
    </w:p>
    <w:p w14:paraId="7FB90B94" w14:textId="6C31F11B" w:rsidR="00124871" w:rsidRDefault="00124871" w:rsidP="00124871">
      <w:pPr>
        <w:spacing w:line="256" w:lineRule="auto"/>
        <w:jc w:val="center"/>
        <w:rPr>
          <w:rFonts w:asciiTheme="minorHAnsi" w:hAnsiTheme="minorHAnsi" w:cstheme="minorHAnsi"/>
          <w:b/>
        </w:rPr>
      </w:pPr>
      <w:r>
        <w:rPr>
          <w:rFonts w:asciiTheme="minorHAnsi" w:hAnsiTheme="minorHAnsi" w:cstheme="minorHAnsi"/>
          <w:b/>
        </w:rPr>
        <w:t>X.</w:t>
      </w:r>
    </w:p>
    <w:p w14:paraId="78FE2B51" w14:textId="77777777" w:rsidR="00124871" w:rsidRDefault="00124871" w:rsidP="00124871">
      <w:pPr>
        <w:spacing w:line="256" w:lineRule="auto"/>
        <w:jc w:val="center"/>
        <w:rPr>
          <w:rFonts w:asciiTheme="minorHAnsi" w:hAnsiTheme="minorHAnsi" w:cstheme="minorHAnsi"/>
          <w:b/>
        </w:rPr>
      </w:pPr>
      <w:r>
        <w:rPr>
          <w:rFonts w:asciiTheme="minorHAnsi" w:hAnsiTheme="minorHAnsi" w:cstheme="minorHAnsi"/>
          <w:b/>
        </w:rPr>
        <w:t>Závěrečná ustanovení</w:t>
      </w:r>
    </w:p>
    <w:p w14:paraId="49D0BAAF" w14:textId="77777777" w:rsidR="00124871" w:rsidRDefault="00124871" w:rsidP="00124871">
      <w:pPr>
        <w:suppressAutoHyphens/>
        <w:autoSpaceDE w:val="0"/>
        <w:autoSpaceDN w:val="0"/>
        <w:adjustRightInd w:val="0"/>
        <w:spacing w:line="276" w:lineRule="auto"/>
        <w:jc w:val="both"/>
        <w:rPr>
          <w:rFonts w:asciiTheme="minorHAnsi" w:hAnsiTheme="minorHAnsi" w:cstheme="minorHAnsi"/>
          <w:sz w:val="22"/>
          <w:szCs w:val="22"/>
        </w:rPr>
      </w:pPr>
    </w:p>
    <w:p w14:paraId="6796B9F1" w14:textId="59A8B7D5" w:rsidR="00124871" w:rsidRDefault="00124871" w:rsidP="00124871">
      <w:pPr>
        <w:pStyle w:val="Odstavecseseznamem"/>
        <w:numPr>
          <w:ilvl w:val="0"/>
          <w:numId w:val="15"/>
        </w:numPr>
        <w:suppressAutoHyphens/>
        <w:autoSpaceDE w:val="0"/>
        <w:autoSpaceDN w:val="0"/>
        <w:adjustRightInd w:val="0"/>
        <w:spacing w:line="276" w:lineRule="auto"/>
        <w:ind w:left="426" w:hanging="426"/>
        <w:contextualSpacing/>
        <w:jc w:val="both"/>
        <w:rPr>
          <w:rFonts w:asciiTheme="minorHAnsi" w:hAnsiTheme="minorHAnsi" w:cstheme="minorHAnsi"/>
          <w:sz w:val="22"/>
          <w:szCs w:val="22"/>
        </w:rPr>
      </w:pPr>
      <w:r>
        <w:rPr>
          <w:rFonts w:asciiTheme="minorHAnsi" w:hAnsiTheme="minorHAnsi" w:cstheme="minorHAnsi"/>
          <w:sz w:val="22"/>
          <w:szCs w:val="22"/>
        </w:rPr>
        <w:t xml:space="preserve">Smlouva nabývá platnosti dnem jejího podpisu oprávněnými zástupci obou smluvních stran a účinnosti dnem jejího uveřejnění v registru smluv vedeném </w:t>
      </w:r>
      <w:r w:rsidR="006B33CB">
        <w:rPr>
          <w:rFonts w:asciiTheme="minorHAnsi" w:hAnsiTheme="minorHAnsi" w:cstheme="minorHAnsi"/>
          <w:sz w:val="22"/>
          <w:szCs w:val="22"/>
        </w:rPr>
        <w:t>Digitální a informační agenturou</w:t>
      </w:r>
      <w:r>
        <w:rPr>
          <w:rFonts w:asciiTheme="minorHAnsi" w:hAnsiTheme="minorHAnsi" w:cstheme="minorHAnsi"/>
          <w:sz w:val="22"/>
          <w:szCs w:val="22"/>
        </w:rPr>
        <w:t xml:space="preserve"> v souladu se zákonem č. 340/2015 Sb., o zvláštních podmínkách účinnosti některých smluv, uveřejňování těchto smluv a o registru smluv (zákon o registru smluv), v platném znění.</w:t>
      </w:r>
    </w:p>
    <w:p w14:paraId="1C6841BF" w14:textId="77777777" w:rsidR="00124871" w:rsidRDefault="00124871" w:rsidP="00124871">
      <w:pPr>
        <w:suppressAutoHyphens/>
        <w:autoSpaceDE w:val="0"/>
        <w:autoSpaceDN w:val="0"/>
        <w:adjustRightInd w:val="0"/>
        <w:spacing w:line="276" w:lineRule="auto"/>
        <w:ind w:left="426" w:hanging="426"/>
        <w:contextualSpacing/>
        <w:jc w:val="both"/>
        <w:rPr>
          <w:rFonts w:asciiTheme="minorHAnsi" w:hAnsiTheme="minorHAnsi" w:cstheme="minorHAnsi"/>
          <w:sz w:val="22"/>
          <w:szCs w:val="22"/>
        </w:rPr>
      </w:pPr>
    </w:p>
    <w:p w14:paraId="66AF0524" w14:textId="77777777" w:rsidR="00124871" w:rsidRDefault="00124871" w:rsidP="00124871">
      <w:pPr>
        <w:pStyle w:val="Odstavecseseznamem"/>
        <w:numPr>
          <w:ilvl w:val="0"/>
          <w:numId w:val="15"/>
        </w:numPr>
        <w:suppressAutoHyphens/>
        <w:autoSpaceDE w:val="0"/>
        <w:autoSpaceDN w:val="0"/>
        <w:adjustRightInd w:val="0"/>
        <w:spacing w:line="276" w:lineRule="auto"/>
        <w:ind w:left="426" w:hanging="426"/>
        <w:contextualSpacing/>
        <w:jc w:val="both"/>
        <w:rPr>
          <w:rFonts w:asciiTheme="minorHAnsi" w:hAnsiTheme="minorHAnsi" w:cstheme="minorHAnsi"/>
          <w:sz w:val="22"/>
          <w:szCs w:val="22"/>
        </w:rPr>
      </w:pPr>
      <w:r>
        <w:rPr>
          <w:rFonts w:asciiTheme="minorHAnsi" w:hAnsiTheme="minorHAnsi" w:cstheme="minorHAnsi"/>
          <w:sz w:val="22"/>
          <w:szCs w:val="22"/>
        </w:rPr>
        <w:t>Smluvní strany se dohodly, že objednatel bezodkladně po uzavření této smlouvy odešle ji k řádnému uveřejnění do registru smluv. O uveřejnění této smlouvy objednatel bezodkladně informuje druhou smluvní stranu, nebyl-li kontaktní údaj této smluvní strany uveden přímo do registru smluv jako kontakt pro notifikaci o uveřejnění.</w:t>
      </w:r>
    </w:p>
    <w:p w14:paraId="63651E3A" w14:textId="77777777" w:rsidR="00124871" w:rsidRDefault="00124871" w:rsidP="00124871">
      <w:pPr>
        <w:suppressAutoHyphens/>
        <w:autoSpaceDE w:val="0"/>
        <w:autoSpaceDN w:val="0"/>
        <w:adjustRightInd w:val="0"/>
        <w:spacing w:line="276" w:lineRule="auto"/>
        <w:ind w:left="426" w:hanging="426"/>
        <w:contextualSpacing/>
        <w:jc w:val="both"/>
        <w:rPr>
          <w:rFonts w:asciiTheme="minorHAnsi" w:hAnsiTheme="minorHAnsi" w:cstheme="minorHAnsi"/>
          <w:sz w:val="22"/>
          <w:szCs w:val="22"/>
        </w:rPr>
      </w:pPr>
    </w:p>
    <w:p w14:paraId="39458358" w14:textId="77777777" w:rsidR="00124871" w:rsidRDefault="00124871" w:rsidP="00124871">
      <w:pPr>
        <w:pStyle w:val="Odstavecseseznamem"/>
        <w:numPr>
          <w:ilvl w:val="0"/>
          <w:numId w:val="15"/>
        </w:numPr>
        <w:suppressAutoHyphens/>
        <w:autoSpaceDE w:val="0"/>
        <w:autoSpaceDN w:val="0"/>
        <w:adjustRightInd w:val="0"/>
        <w:spacing w:line="276" w:lineRule="auto"/>
        <w:ind w:left="426" w:hanging="426"/>
        <w:contextualSpacing/>
        <w:jc w:val="both"/>
        <w:rPr>
          <w:rFonts w:asciiTheme="minorHAnsi" w:hAnsiTheme="minorHAnsi" w:cstheme="minorHAnsi"/>
          <w:sz w:val="22"/>
          <w:szCs w:val="22"/>
        </w:rPr>
      </w:pPr>
      <w:r>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3ACC8C81" w14:textId="77777777" w:rsidR="00124871" w:rsidRDefault="00124871" w:rsidP="00124871">
      <w:pPr>
        <w:suppressAutoHyphens/>
        <w:autoSpaceDE w:val="0"/>
        <w:autoSpaceDN w:val="0"/>
        <w:adjustRightInd w:val="0"/>
        <w:spacing w:line="276" w:lineRule="auto"/>
        <w:ind w:left="426" w:hanging="426"/>
        <w:contextualSpacing/>
        <w:jc w:val="both"/>
        <w:rPr>
          <w:rFonts w:asciiTheme="minorHAnsi" w:hAnsiTheme="minorHAnsi" w:cstheme="minorHAnsi"/>
          <w:sz w:val="22"/>
          <w:szCs w:val="22"/>
        </w:rPr>
      </w:pPr>
    </w:p>
    <w:p w14:paraId="5436F9EB" w14:textId="77777777" w:rsidR="00124871" w:rsidRDefault="00124871" w:rsidP="00124871">
      <w:pPr>
        <w:pStyle w:val="Odstavecseseznamem"/>
        <w:numPr>
          <w:ilvl w:val="0"/>
          <w:numId w:val="15"/>
        </w:numPr>
        <w:suppressAutoHyphens/>
        <w:autoSpaceDE w:val="0"/>
        <w:autoSpaceDN w:val="0"/>
        <w:adjustRightInd w:val="0"/>
        <w:spacing w:line="276" w:lineRule="auto"/>
        <w:ind w:left="426" w:hanging="426"/>
        <w:contextualSpacing/>
        <w:jc w:val="both"/>
        <w:rPr>
          <w:rFonts w:asciiTheme="minorHAnsi" w:hAnsiTheme="minorHAnsi" w:cstheme="minorHAnsi"/>
          <w:sz w:val="22"/>
          <w:szCs w:val="22"/>
        </w:rPr>
      </w:pPr>
      <w:r>
        <w:rPr>
          <w:rFonts w:asciiTheme="minorHAnsi" w:hAnsiTheme="minorHAnsi" w:cstheme="minorHAnsi"/>
          <w:sz w:val="22"/>
          <w:szCs w:val="22"/>
        </w:rPr>
        <w:t>Smluvní strany prohlašují, že žádná část smlouvy nenaplňuje znaky obchodního tajemství (§ 504 zákona č. 89/2012 Sb., občanský zákoník, v platném znění).</w:t>
      </w:r>
    </w:p>
    <w:p w14:paraId="5C1E8A08" w14:textId="77777777" w:rsidR="00124871" w:rsidRDefault="00124871" w:rsidP="00124871">
      <w:pPr>
        <w:suppressAutoHyphens/>
        <w:autoSpaceDE w:val="0"/>
        <w:autoSpaceDN w:val="0"/>
        <w:adjustRightInd w:val="0"/>
        <w:spacing w:line="276" w:lineRule="auto"/>
        <w:ind w:left="426" w:hanging="426"/>
        <w:contextualSpacing/>
        <w:jc w:val="both"/>
        <w:rPr>
          <w:rFonts w:asciiTheme="minorHAnsi" w:hAnsiTheme="minorHAnsi" w:cstheme="minorHAnsi"/>
          <w:sz w:val="22"/>
          <w:szCs w:val="22"/>
        </w:rPr>
      </w:pPr>
    </w:p>
    <w:p w14:paraId="1AA230B2" w14:textId="77777777" w:rsidR="00124871" w:rsidRDefault="00124871" w:rsidP="00124871">
      <w:pPr>
        <w:pStyle w:val="Odstavecseseznamem"/>
        <w:numPr>
          <w:ilvl w:val="0"/>
          <w:numId w:val="15"/>
        </w:numPr>
        <w:suppressAutoHyphens/>
        <w:autoSpaceDE w:val="0"/>
        <w:autoSpaceDN w:val="0"/>
        <w:adjustRightInd w:val="0"/>
        <w:spacing w:line="276" w:lineRule="auto"/>
        <w:ind w:left="426" w:hanging="426"/>
        <w:contextualSpacing/>
        <w:jc w:val="both"/>
        <w:rPr>
          <w:rFonts w:asciiTheme="minorHAnsi" w:hAnsiTheme="minorHAnsi" w:cstheme="minorHAnsi"/>
          <w:sz w:val="22"/>
          <w:szCs w:val="22"/>
        </w:rPr>
      </w:pPr>
      <w:r>
        <w:rPr>
          <w:rFonts w:asciiTheme="minorHAnsi" w:hAnsiTheme="minorHAnsi" w:cstheme="minorHAnsi"/>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5B32E3B2" w14:textId="77777777" w:rsidR="00124871" w:rsidRDefault="00124871" w:rsidP="00124871">
      <w:pPr>
        <w:suppressAutoHyphens/>
        <w:autoSpaceDE w:val="0"/>
        <w:autoSpaceDN w:val="0"/>
        <w:adjustRightInd w:val="0"/>
        <w:spacing w:line="276" w:lineRule="auto"/>
        <w:ind w:left="426" w:hanging="426"/>
        <w:contextualSpacing/>
        <w:jc w:val="both"/>
        <w:rPr>
          <w:rFonts w:asciiTheme="minorHAnsi" w:hAnsiTheme="minorHAnsi" w:cstheme="minorHAnsi"/>
          <w:sz w:val="22"/>
          <w:szCs w:val="22"/>
        </w:rPr>
      </w:pPr>
    </w:p>
    <w:p w14:paraId="4A5604FF" w14:textId="77777777" w:rsidR="00124871" w:rsidRDefault="00124871" w:rsidP="00124871">
      <w:pPr>
        <w:pStyle w:val="Odstavecseseznamem"/>
        <w:numPr>
          <w:ilvl w:val="0"/>
          <w:numId w:val="15"/>
        </w:numPr>
        <w:suppressAutoHyphens/>
        <w:autoSpaceDE w:val="0"/>
        <w:autoSpaceDN w:val="0"/>
        <w:adjustRightInd w:val="0"/>
        <w:spacing w:line="276" w:lineRule="auto"/>
        <w:ind w:left="426" w:hanging="426"/>
        <w:contextualSpacing/>
        <w:jc w:val="both"/>
        <w:rPr>
          <w:rFonts w:asciiTheme="minorHAnsi" w:hAnsiTheme="minorHAnsi" w:cstheme="minorHAnsi"/>
          <w:sz w:val="22"/>
          <w:szCs w:val="22"/>
        </w:rPr>
      </w:pPr>
      <w:r>
        <w:rPr>
          <w:rFonts w:asciiTheme="minorHAnsi" w:hAnsiTheme="minorHAnsi" w:cstheme="minorHAnsi"/>
          <w:color w:val="000000"/>
          <w:sz w:val="22"/>
          <w:szCs w:val="22"/>
        </w:rPr>
        <w:t>Práva a povinnosti touto smlouvou výslovně neupravené se řídí příslušnými ustanoveními občanského zákoníku a souvisejícími právními předpisy.</w:t>
      </w:r>
    </w:p>
    <w:p w14:paraId="610A829A" w14:textId="77777777" w:rsidR="00124871" w:rsidRDefault="00124871" w:rsidP="00124871">
      <w:pPr>
        <w:suppressAutoHyphens/>
        <w:autoSpaceDE w:val="0"/>
        <w:autoSpaceDN w:val="0"/>
        <w:adjustRightInd w:val="0"/>
        <w:spacing w:line="276" w:lineRule="auto"/>
        <w:ind w:left="426" w:hanging="426"/>
        <w:contextualSpacing/>
        <w:jc w:val="both"/>
        <w:rPr>
          <w:rFonts w:asciiTheme="minorHAnsi" w:hAnsiTheme="minorHAnsi" w:cstheme="minorHAnsi"/>
          <w:sz w:val="22"/>
          <w:szCs w:val="22"/>
        </w:rPr>
      </w:pPr>
    </w:p>
    <w:p w14:paraId="3F0A4B66" w14:textId="4740A4D2" w:rsidR="00124871" w:rsidRPr="00DF238F" w:rsidRDefault="00124871" w:rsidP="00DF238F">
      <w:pPr>
        <w:pStyle w:val="Odstavecseseznamem"/>
        <w:numPr>
          <w:ilvl w:val="0"/>
          <w:numId w:val="15"/>
        </w:numPr>
        <w:suppressAutoHyphens/>
        <w:autoSpaceDE w:val="0"/>
        <w:autoSpaceDN w:val="0"/>
        <w:adjustRightInd w:val="0"/>
        <w:spacing w:line="276" w:lineRule="auto"/>
        <w:ind w:left="426" w:hanging="426"/>
        <w:contextualSpacing/>
        <w:jc w:val="both"/>
        <w:rPr>
          <w:rFonts w:asciiTheme="minorHAnsi" w:hAnsiTheme="minorHAnsi" w:cstheme="minorHAnsi"/>
          <w:sz w:val="22"/>
          <w:szCs w:val="22"/>
        </w:rPr>
      </w:pPr>
      <w:r>
        <w:rPr>
          <w:rFonts w:asciiTheme="minorHAnsi" w:hAnsiTheme="minorHAnsi" w:cstheme="minorHAnsi"/>
          <w:sz w:val="22"/>
          <w:szCs w:val="22"/>
        </w:rPr>
        <w:t xml:space="preserve">Měnit nebo doplňovat text smlouvy je možné jen formou písemných vzestupně číslovaných dodatků podepsaných zástupci obou smluvních stran. Možnost měnit smlouvu jinou formou smluvní strany vylučují. </w:t>
      </w:r>
      <w:r>
        <w:rPr>
          <w:rFonts w:asciiTheme="minorHAnsi" w:hAnsiTheme="minorHAnsi" w:cstheme="minorHAnsi"/>
          <w:sz w:val="22"/>
          <w:szCs w:val="22"/>
        </w:rPr>
        <w:lastRenderedPageBreak/>
        <w:t>Za písemnou formu není pro tento účel považována výměna e-mailových či jiných elektronických zpráv. Neplatnost dodatků z důvodu nedodržení formy lze namítnout kdykoliv, a to i když již bylo započato s plněním.</w:t>
      </w:r>
    </w:p>
    <w:p w14:paraId="08FB4CEB" w14:textId="77777777" w:rsidR="00124871" w:rsidRDefault="00124871" w:rsidP="00124871">
      <w:pPr>
        <w:pStyle w:val="Odstavecseseznamem"/>
        <w:numPr>
          <w:ilvl w:val="0"/>
          <w:numId w:val="15"/>
        </w:numPr>
        <w:suppressAutoHyphens/>
        <w:autoSpaceDE w:val="0"/>
        <w:autoSpaceDN w:val="0"/>
        <w:adjustRightInd w:val="0"/>
        <w:spacing w:line="276" w:lineRule="auto"/>
        <w:ind w:left="426" w:hanging="426"/>
        <w:contextualSpacing/>
        <w:jc w:val="both"/>
        <w:rPr>
          <w:rFonts w:asciiTheme="minorHAnsi" w:hAnsiTheme="minorHAnsi" w:cstheme="minorHAnsi"/>
          <w:sz w:val="22"/>
          <w:szCs w:val="22"/>
        </w:rPr>
      </w:pPr>
      <w:r>
        <w:rPr>
          <w:rFonts w:asciiTheme="minorHAnsi" w:hAnsiTheme="minorHAnsi" w:cstheme="minorHAnsi"/>
          <w:sz w:val="22"/>
          <w:szCs w:val="22"/>
        </w:rPr>
        <w:t>Smlouva je vyhotovena ve dvou vyhotoveních, z nichž každá ze smluvních stran obdrží po jednom vyhotovení.</w:t>
      </w:r>
    </w:p>
    <w:p w14:paraId="2BC28413" w14:textId="77777777" w:rsidR="00124871" w:rsidRDefault="00124871" w:rsidP="00124871">
      <w:pPr>
        <w:suppressAutoHyphens/>
        <w:autoSpaceDE w:val="0"/>
        <w:autoSpaceDN w:val="0"/>
        <w:adjustRightInd w:val="0"/>
        <w:spacing w:line="276" w:lineRule="auto"/>
        <w:ind w:left="426" w:hanging="426"/>
        <w:contextualSpacing/>
        <w:jc w:val="both"/>
        <w:rPr>
          <w:rFonts w:asciiTheme="minorHAnsi" w:hAnsiTheme="minorHAnsi" w:cstheme="minorHAnsi"/>
          <w:sz w:val="22"/>
          <w:szCs w:val="22"/>
        </w:rPr>
      </w:pPr>
    </w:p>
    <w:p w14:paraId="6051A94A" w14:textId="77777777" w:rsidR="00124871" w:rsidRDefault="00124871" w:rsidP="00124871">
      <w:pPr>
        <w:pStyle w:val="Odstavecseseznamem"/>
        <w:numPr>
          <w:ilvl w:val="0"/>
          <w:numId w:val="15"/>
        </w:numPr>
        <w:suppressAutoHyphens/>
        <w:autoSpaceDE w:val="0"/>
        <w:autoSpaceDN w:val="0"/>
        <w:adjustRightInd w:val="0"/>
        <w:spacing w:line="276" w:lineRule="auto"/>
        <w:ind w:left="426" w:hanging="426"/>
        <w:contextualSpacing/>
        <w:jc w:val="both"/>
        <w:rPr>
          <w:rFonts w:asciiTheme="minorHAnsi" w:hAnsiTheme="minorHAnsi" w:cstheme="minorHAnsi"/>
          <w:sz w:val="22"/>
          <w:szCs w:val="22"/>
        </w:rPr>
      </w:pPr>
      <w:r>
        <w:rPr>
          <w:rFonts w:asciiTheme="minorHAnsi" w:hAnsiTheme="minorHAnsi" w:cstheme="minorHAns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r>
        <w:rPr>
          <w:rFonts w:cstheme="minorHAnsi"/>
        </w:rPr>
        <w:t xml:space="preserve"> </w:t>
      </w:r>
    </w:p>
    <w:p w14:paraId="37D8544D" w14:textId="77777777" w:rsidR="00124871" w:rsidRDefault="00124871" w:rsidP="00124871">
      <w:pPr>
        <w:spacing w:line="256" w:lineRule="auto"/>
        <w:jc w:val="center"/>
        <w:rPr>
          <w:rFonts w:asciiTheme="minorHAnsi" w:hAnsiTheme="minorHAnsi" w:cstheme="minorHAnsi"/>
          <w:b/>
          <w:sz w:val="22"/>
          <w:szCs w:val="22"/>
        </w:rPr>
      </w:pPr>
    </w:p>
    <w:p w14:paraId="28B3894A" w14:textId="77777777" w:rsidR="00C5778E" w:rsidRDefault="00C5778E" w:rsidP="00124871">
      <w:pPr>
        <w:spacing w:line="256" w:lineRule="auto"/>
        <w:rPr>
          <w:rFonts w:asciiTheme="minorHAnsi" w:hAnsiTheme="minorHAnsi" w:cstheme="minorHAnsi"/>
          <w:sz w:val="22"/>
          <w:szCs w:val="22"/>
        </w:rPr>
      </w:pPr>
    </w:p>
    <w:p w14:paraId="3EA852E1" w14:textId="77777777" w:rsidR="006F2D16" w:rsidRDefault="006F2D16" w:rsidP="00124871">
      <w:pPr>
        <w:spacing w:line="256" w:lineRule="auto"/>
        <w:rPr>
          <w:rFonts w:asciiTheme="minorHAnsi" w:hAnsiTheme="minorHAnsi" w:cstheme="minorHAnsi"/>
          <w:sz w:val="22"/>
          <w:szCs w:val="22"/>
        </w:rPr>
      </w:pPr>
    </w:p>
    <w:p w14:paraId="13E78047" w14:textId="77777777" w:rsidR="00DF238F" w:rsidRDefault="00DF238F" w:rsidP="00124871">
      <w:pPr>
        <w:spacing w:line="256" w:lineRule="auto"/>
        <w:rPr>
          <w:rFonts w:asciiTheme="minorHAnsi" w:hAnsiTheme="minorHAnsi" w:cstheme="minorHAnsi"/>
          <w:sz w:val="22"/>
          <w:szCs w:val="22"/>
        </w:rPr>
      </w:pPr>
    </w:p>
    <w:p w14:paraId="747A1B54" w14:textId="77777777" w:rsidR="00DF238F" w:rsidRDefault="00DF238F" w:rsidP="00124871">
      <w:pPr>
        <w:spacing w:line="256" w:lineRule="auto"/>
        <w:rPr>
          <w:rFonts w:asciiTheme="minorHAnsi" w:hAnsiTheme="minorHAnsi" w:cstheme="minorHAnsi"/>
          <w:sz w:val="22"/>
          <w:szCs w:val="22"/>
        </w:rPr>
      </w:pPr>
    </w:p>
    <w:p w14:paraId="07CA9F83" w14:textId="77777777" w:rsidR="006F2D16" w:rsidRDefault="006F2D16" w:rsidP="00124871">
      <w:pPr>
        <w:spacing w:line="256" w:lineRule="auto"/>
        <w:rPr>
          <w:rFonts w:asciiTheme="minorHAnsi" w:hAnsiTheme="minorHAnsi" w:cstheme="minorHAnsi"/>
          <w:sz w:val="22"/>
          <w:szCs w:val="22"/>
        </w:rPr>
      </w:pPr>
    </w:p>
    <w:p w14:paraId="19DD4ABA" w14:textId="77777777" w:rsidR="006F2D16" w:rsidRDefault="006F2D16" w:rsidP="00124871">
      <w:pPr>
        <w:spacing w:line="256" w:lineRule="auto"/>
        <w:rPr>
          <w:rFonts w:asciiTheme="minorHAnsi" w:hAnsiTheme="minorHAnsi" w:cstheme="minorHAnsi"/>
          <w:sz w:val="22"/>
          <w:szCs w:val="22"/>
        </w:rPr>
      </w:pPr>
    </w:p>
    <w:p w14:paraId="674EED5E" w14:textId="77777777" w:rsidR="006F2D16" w:rsidRDefault="006F2D16" w:rsidP="00124871">
      <w:pPr>
        <w:spacing w:line="256" w:lineRule="auto"/>
        <w:rPr>
          <w:rFonts w:asciiTheme="minorHAnsi" w:hAnsiTheme="minorHAnsi" w:cstheme="minorHAnsi"/>
          <w:sz w:val="22"/>
          <w:szCs w:val="22"/>
        </w:rPr>
      </w:pPr>
    </w:p>
    <w:p w14:paraId="568E253E" w14:textId="77777777" w:rsidR="00DF238F" w:rsidRDefault="00DF238F" w:rsidP="00124871">
      <w:pPr>
        <w:spacing w:line="256" w:lineRule="auto"/>
        <w:rPr>
          <w:rFonts w:asciiTheme="minorHAnsi" w:hAnsiTheme="minorHAnsi" w:cstheme="minorHAnsi"/>
          <w:sz w:val="22"/>
          <w:szCs w:val="22"/>
        </w:rPr>
      </w:pPr>
    </w:p>
    <w:p w14:paraId="419CF217" w14:textId="77777777" w:rsidR="00DF238F" w:rsidRDefault="00DF238F" w:rsidP="00124871">
      <w:pPr>
        <w:spacing w:line="256" w:lineRule="auto"/>
        <w:rPr>
          <w:rFonts w:asciiTheme="minorHAnsi" w:hAnsiTheme="minorHAnsi" w:cstheme="minorHAnsi"/>
          <w:sz w:val="22"/>
          <w:szCs w:val="22"/>
        </w:rPr>
      </w:pPr>
    </w:p>
    <w:p w14:paraId="076CEBD1" w14:textId="77777777" w:rsidR="004C39B7" w:rsidRDefault="004C39B7" w:rsidP="00124871">
      <w:pPr>
        <w:spacing w:line="256" w:lineRule="auto"/>
        <w:rPr>
          <w:rFonts w:asciiTheme="minorHAnsi" w:hAnsiTheme="minorHAnsi" w:cstheme="minorHAnsi"/>
          <w:sz w:val="22"/>
          <w:szCs w:val="22"/>
        </w:rPr>
      </w:pPr>
    </w:p>
    <w:p w14:paraId="3660055B" w14:textId="77777777" w:rsidR="00C5778E" w:rsidRDefault="00C5778E" w:rsidP="00124871">
      <w:pPr>
        <w:spacing w:line="256" w:lineRule="auto"/>
        <w:rPr>
          <w:rFonts w:asciiTheme="minorHAnsi" w:hAnsiTheme="minorHAnsi" w:cstheme="minorHAnsi"/>
          <w:sz w:val="22"/>
          <w:szCs w:val="22"/>
        </w:rPr>
      </w:pPr>
    </w:p>
    <w:p w14:paraId="0126CE57" w14:textId="565A1699" w:rsidR="00124871" w:rsidRDefault="00124871" w:rsidP="00124871">
      <w:pPr>
        <w:spacing w:line="256" w:lineRule="auto"/>
        <w:rPr>
          <w:rFonts w:asciiTheme="minorHAnsi" w:hAnsiTheme="minorHAnsi" w:cstheme="minorHAnsi"/>
          <w:sz w:val="22"/>
          <w:szCs w:val="22"/>
        </w:rPr>
      </w:pPr>
      <w:r w:rsidRPr="00C3518D">
        <w:rPr>
          <w:rFonts w:asciiTheme="minorHAnsi" w:hAnsiTheme="minorHAnsi" w:cstheme="minorHAnsi"/>
          <w:sz w:val="22"/>
          <w:szCs w:val="22"/>
          <w:highlight w:val="yellow"/>
        </w:rPr>
        <w:t>V Pardubicích dne</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E1B35">
        <w:rPr>
          <w:rFonts w:asciiTheme="minorHAnsi" w:hAnsiTheme="minorHAnsi" w:cstheme="minorHAnsi"/>
          <w:sz w:val="22"/>
          <w:szCs w:val="22"/>
        </w:rPr>
        <w:t xml:space="preserve">                                         </w:t>
      </w:r>
      <w:r w:rsidRPr="00C3518D">
        <w:rPr>
          <w:rFonts w:asciiTheme="minorHAnsi" w:hAnsiTheme="minorHAnsi" w:cstheme="minorHAnsi"/>
          <w:sz w:val="22"/>
          <w:szCs w:val="22"/>
          <w:highlight w:val="yellow"/>
        </w:rPr>
        <w:t>V </w:t>
      </w:r>
      <w:proofErr w:type="spellStart"/>
      <w:r w:rsidR="00C3518D" w:rsidRPr="00C3518D">
        <w:rPr>
          <w:rFonts w:asciiTheme="minorHAnsi" w:hAnsiTheme="minorHAnsi" w:cstheme="minorHAnsi"/>
          <w:sz w:val="22"/>
          <w:szCs w:val="22"/>
          <w:highlight w:val="yellow"/>
        </w:rPr>
        <w:t>xy</w:t>
      </w:r>
      <w:proofErr w:type="spellEnd"/>
      <w:r w:rsidRPr="00C3518D">
        <w:rPr>
          <w:rFonts w:asciiTheme="minorHAnsi" w:hAnsiTheme="minorHAnsi" w:cstheme="minorHAnsi"/>
          <w:sz w:val="22"/>
          <w:szCs w:val="22"/>
          <w:highlight w:val="yellow"/>
        </w:rPr>
        <w:t xml:space="preserve"> dne </w:t>
      </w:r>
      <w:r w:rsidR="00C3518D" w:rsidRPr="00C3518D">
        <w:rPr>
          <w:rFonts w:asciiTheme="minorHAnsi" w:hAnsiTheme="minorHAnsi" w:cstheme="minorHAnsi"/>
          <w:sz w:val="22"/>
          <w:szCs w:val="22"/>
          <w:highlight w:val="yellow"/>
        </w:rPr>
        <w:t>x</w:t>
      </w:r>
      <w:r w:rsidR="00AE1B35" w:rsidRPr="00C3518D">
        <w:rPr>
          <w:rFonts w:asciiTheme="minorHAnsi" w:hAnsiTheme="minorHAnsi" w:cstheme="minorHAnsi"/>
          <w:sz w:val="22"/>
          <w:szCs w:val="22"/>
          <w:highlight w:val="yellow"/>
        </w:rPr>
        <w:t>.</w:t>
      </w:r>
      <w:r w:rsidR="005B38BD">
        <w:rPr>
          <w:rFonts w:asciiTheme="minorHAnsi" w:hAnsiTheme="minorHAnsi" w:cstheme="minorHAnsi"/>
          <w:sz w:val="22"/>
          <w:szCs w:val="22"/>
          <w:highlight w:val="yellow"/>
        </w:rPr>
        <w:t xml:space="preserve"> 3</w:t>
      </w:r>
      <w:r w:rsidR="00AE1B35" w:rsidRPr="00C3518D">
        <w:rPr>
          <w:rFonts w:asciiTheme="minorHAnsi" w:hAnsiTheme="minorHAnsi" w:cstheme="minorHAnsi"/>
          <w:sz w:val="22"/>
          <w:szCs w:val="22"/>
          <w:highlight w:val="yellow"/>
        </w:rPr>
        <w:t>.</w:t>
      </w:r>
      <w:r w:rsidR="005B38BD">
        <w:rPr>
          <w:rFonts w:asciiTheme="minorHAnsi" w:hAnsiTheme="minorHAnsi" w:cstheme="minorHAnsi"/>
          <w:sz w:val="22"/>
          <w:szCs w:val="22"/>
          <w:highlight w:val="yellow"/>
        </w:rPr>
        <w:t xml:space="preserve"> </w:t>
      </w:r>
      <w:r w:rsidR="00AE1B35" w:rsidRPr="00C3518D">
        <w:rPr>
          <w:rFonts w:asciiTheme="minorHAnsi" w:hAnsiTheme="minorHAnsi" w:cstheme="minorHAnsi"/>
          <w:sz w:val="22"/>
          <w:szCs w:val="22"/>
          <w:highlight w:val="yellow"/>
        </w:rPr>
        <w:t>202</w:t>
      </w:r>
      <w:r w:rsidR="001A5485">
        <w:rPr>
          <w:rFonts w:asciiTheme="minorHAnsi" w:hAnsiTheme="minorHAnsi" w:cstheme="minorHAnsi"/>
          <w:sz w:val="22"/>
          <w:szCs w:val="22"/>
          <w:highlight w:val="yellow"/>
        </w:rPr>
        <w:t>6</w:t>
      </w:r>
    </w:p>
    <w:p w14:paraId="48C69434" w14:textId="77777777" w:rsidR="00124871" w:rsidRDefault="00124871" w:rsidP="00124871">
      <w:pPr>
        <w:spacing w:line="256" w:lineRule="auto"/>
        <w:rPr>
          <w:rFonts w:asciiTheme="minorHAnsi" w:hAnsiTheme="minorHAnsi" w:cstheme="minorHAnsi"/>
          <w:sz w:val="22"/>
          <w:szCs w:val="22"/>
        </w:rPr>
      </w:pPr>
    </w:p>
    <w:p w14:paraId="4E760244" w14:textId="77777777" w:rsidR="00124871" w:rsidRDefault="00124871" w:rsidP="00124871">
      <w:pPr>
        <w:spacing w:line="256" w:lineRule="auto"/>
        <w:rPr>
          <w:rFonts w:asciiTheme="minorHAnsi" w:hAnsiTheme="minorHAnsi" w:cstheme="minorHAnsi"/>
          <w:b/>
          <w:sz w:val="22"/>
          <w:szCs w:val="22"/>
        </w:rPr>
      </w:pPr>
      <w:r>
        <w:rPr>
          <w:rFonts w:asciiTheme="minorHAnsi" w:hAnsiTheme="minorHAnsi" w:cstheme="minorHAnsi"/>
          <w:b/>
          <w:sz w:val="22"/>
          <w:szCs w:val="22"/>
        </w:rPr>
        <w:t>Za objednatele:</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Za zhotovitele:</w:t>
      </w:r>
    </w:p>
    <w:p w14:paraId="2041BDA7" w14:textId="77777777" w:rsidR="00124871" w:rsidRDefault="00124871" w:rsidP="00124871">
      <w:pPr>
        <w:spacing w:line="256" w:lineRule="auto"/>
        <w:rPr>
          <w:rFonts w:asciiTheme="minorHAnsi" w:hAnsiTheme="minorHAnsi" w:cstheme="minorHAnsi"/>
          <w:b/>
          <w:sz w:val="22"/>
          <w:szCs w:val="22"/>
        </w:rPr>
      </w:pPr>
    </w:p>
    <w:p w14:paraId="15156612" w14:textId="77777777" w:rsidR="00124871" w:rsidRDefault="00124871" w:rsidP="00124871">
      <w:pPr>
        <w:spacing w:line="256" w:lineRule="auto"/>
        <w:rPr>
          <w:rFonts w:asciiTheme="minorHAnsi" w:hAnsiTheme="minorHAnsi" w:cstheme="minorHAnsi"/>
          <w:b/>
          <w:sz w:val="22"/>
          <w:szCs w:val="22"/>
        </w:rPr>
      </w:pPr>
    </w:p>
    <w:p w14:paraId="70F96F11" w14:textId="77777777" w:rsidR="00124871" w:rsidRDefault="00124871" w:rsidP="00124871">
      <w:pPr>
        <w:spacing w:line="256" w:lineRule="auto"/>
        <w:rPr>
          <w:rFonts w:asciiTheme="minorHAnsi" w:hAnsiTheme="minorHAnsi" w:cstheme="minorHAnsi"/>
          <w:b/>
          <w:sz w:val="22"/>
          <w:szCs w:val="22"/>
        </w:rPr>
      </w:pPr>
    </w:p>
    <w:p w14:paraId="2C26D7A9" w14:textId="77777777" w:rsidR="00124871" w:rsidRDefault="00124871" w:rsidP="00124871">
      <w:pPr>
        <w:spacing w:line="256" w:lineRule="auto"/>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w:t>
      </w:r>
    </w:p>
    <w:p w14:paraId="21213B1E" w14:textId="1F264293" w:rsidR="001E274C" w:rsidRPr="00C61861" w:rsidRDefault="00124871" w:rsidP="006B33CB">
      <w:pPr>
        <w:spacing w:line="256" w:lineRule="auto"/>
        <w:rPr>
          <w:rFonts w:asciiTheme="minorHAnsi" w:hAnsiTheme="minorHAnsi" w:cstheme="minorHAnsi"/>
          <w:sz w:val="22"/>
          <w:szCs w:val="22"/>
          <w:highlight w:val="yellow"/>
        </w:rPr>
      </w:pPr>
      <w:r>
        <w:rPr>
          <w:rFonts w:asciiTheme="minorHAnsi" w:hAnsiTheme="minorHAnsi" w:cstheme="minorHAnsi"/>
          <w:sz w:val="22"/>
          <w:szCs w:val="22"/>
        </w:rPr>
        <w:t xml:space="preserve">  </w:t>
      </w:r>
      <w:r w:rsidR="00C3518D">
        <w:rPr>
          <w:rFonts w:asciiTheme="minorHAnsi" w:hAnsiTheme="minorHAnsi" w:cstheme="minorHAnsi"/>
          <w:sz w:val="22"/>
          <w:szCs w:val="22"/>
        </w:rPr>
        <w:t>Mgr. et Mgr. Miloslava Christová</w:t>
      </w:r>
      <w:r w:rsidRPr="006B33CB">
        <w:rPr>
          <w:rFonts w:asciiTheme="minorHAnsi" w:hAnsiTheme="minorHAnsi" w:cstheme="minorHAnsi"/>
          <w:sz w:val="22"/>
          <w:szCs w:val="22"/>
        </w:rPr>
        <w:tab/>
      </w:r>
      <w:r w:rsidRPr="006B33CB">
        <w:rPr>
          <w:rFonts w:asciiTheme="minorHAnsi" w:hAnsiTheme="minorHAnsi" w:cstheme="minorHAnsi"/>
          <w:sz w:val="22"/>
          <w:szCs w:val="22"/>
        </w:rPr>
        <w:tab/>
      </w:r>
      <w:r w:rsidRPr="006B33CB">
        <w:rPr>
          <w:rFonts w:asciiTheme="minorHAnsi" w:hAnsiTheme="minorHAnsi" w:cstheme="minorHAnsi"/>
          <w:sz w:val="22"/>
          <w:szCs w:val="22"/>
        </w:rPr>
        <w:tab/>
      </w:r>
      <w:r w:rsidRPr="006B33CB">
        <w:rPr>
          <w:rFonts w:asciiTheme="minorHAnsi" w:hAnsiTheme="minorHAnsi" w:cstheme="minorHAnsi"/>
          <w:sz w:val="22"/>
          <w:szCs w:val="22"/>
        </w:rPr>
        <w:tab/>
      </w:r>
      <w:r w:rsidRPr="006B33CB">
        <w:rPr>
          <w:rFonts w:asciiTheme="minorHAnsi" w:hAnsiTheme="minorHAnsi" w:cstheme="minorHAnsi"/>
          <w:sz w:val="22"/>
          <w:szCs w:val="22"/>
        </w:rPr>
        <w:tab/>
      </w:r>
      <w:proofErr w:type="spellStart"/>
      <w:r w:rsidR="00C3518D" w:rsidRPr="00C3518D">
        <w:rPr>
          <w:rFonts w:asciiTheme="minorHAnsi" w:hAnsiTheme="minorHAnsi" w:cstheme="minorHAnsi"/>
          <w:sz w:val="22"/>
          <w:szCs w:val="22"/>
          <w:highlight w:val="yellow"/>
        </w:rPr>
        <w:t>xy</w:t>
      </w:r>
      <w:proofErr w:type="spellEnd"/>
    </w:p>
    <w:sectPr w:rsidR="001E274C" w:rsidRPr="00C61861" w:rsidSect="006B33CB">
      <w:footerReference w:type="default" r:id="rId9"/>
      <w:pgSz w:w="11906" w:h="16838"/>
      <w:pgMar w:top="1135" w:right="849" w:bottom="1418"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0C4FF" w14:textId="77777777" w:rsidR="000F0051" w:rsidRDefault="000F0051" w:rsidP="00286437">
      <w:r>
        <w:separator/>
      </w:r>
    </w:p>
  </w:endnote>
  <w:endnote w:type="continuationSeparator" w:id="0">
    <w:p w14:paraId="055C4C72" w14:textId="77777777" w:rsidR="000F0051" w:rsidRDefault="000F0051" w:rsidP="0028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ItalicMT">
    <w:altName w:val="Arial"/>
    <w:charset w:val="00"/>
    <w:family w:val="swiss"/>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616798"/>
      <w:docPartObj>
        <w:docPartGallery w:val="Page Numbers (Bottom of Page)"/>
        <w:docPartUnique/>
      </w:docPartObj>
    </w:sdtPr>
    <w:sdtContent>
      <w:sdt>
        <w:sdtPr>
          <w:id w:val="-1769616900"/>
          <w:docPartObj>
            <w:docPartGallery w:val="Page Numbers (Top of Page)"/>
            <w:docPartUnique/>
          </w:docPartObj>
        </w:sdtPr>
        <w:sdtContent>
          <w:p w14:paraId="7D7A5778" w14:textId="40A64588" w:rsidR="00286437" w:rsidRDefault="00286437">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5FA4C5B7" w14:textId="77777777" w:rsidR="00286437" w:rsidRDefault="002864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E0696" w14:textId="77777777" w:rsidR="000F0051" w:rsidRDefault="000F0051" w:rsidP="00286437">
      <w:r>
        <w:separator/>
      </w:r>
    </w:p>
  </w:footnote>
  <w:footnote w:type="continuationSeparator" w:id="0">
    <w:p w14:paraId="7D0CE462" w14:textId="77777777" w:rsidR="000F0051" w:rsidRDefault="000F0051" w:rsidP="00286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A9C"/>
    <w:multiLevelType w:val="hybridMultilevel"/>
    <w:tmpl w:val="EA426286"/>
    <w:lvl w:ilvl="0" w:tplc="5AC4A3BC">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 w15:restartNumberingAfterBreak="0">
    <w:nsid w:val="05A96473"/>
    <w:multiLevelType w:val="hybridMultilevel"/>
    <w:tmpl w:val="BFD60A66"/>
    <w:lvl w:ilvl="0" w:tplc="0405000F">
      <w:start w:val="1"/>
      <w:numFmt w:val="decimal"/>
      <w:lvlText w:val="%1."/>
      <w:lvlJc w:val="left"/>
      <w:pPr>
        <w:ind w:left="1353"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A115CCC"/>
    <w:multiLevelType w:val="hybridMultilevel"/>
    <w:tmpl w:val="7D908E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D453CFC"/>
    <w:multiLevelType w:val="hybridMultilevel"/>
    <w:tmpl w:val="942025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16802C2"/>
    <w:multiLevelType w:val="hybridMultilevel"/>
    <w:tmpl w:val="0236212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30304FA"/>
    <w:multiLevelType w:val="hybridMultilevel"/>
    <w:tmpl w:val="55CCDA1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79E48BE"/>
    <w:multiLevelType w:val="hybridMultilevel"/>
    <w:tmpl w:val="D0B43C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C6E5E28"/>
    <w:multiLevelType w:val="hybridMultilevel"/>
    <w:tmpl w:val="BF66536A"/>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8" w15:restartNumberingAfterBreak="0">
    <w:nsid w:val="2295698F"/>
    <w:multiLevelType w:val="hybridMultilevel"/>
    <w:tmpl w:val="D2AA40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71B0309"/>
    <w:multiLevelType w:val="multilevel"/>
    <w:tmpl w:val="4D843FC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 w15:restartNumberingAfterBreak="0">
    <w:nsid w:val="280A40EC"/>
    <w:multiLevelType w:val="hybridMultilevel"/>
    <w:tmpl w:val="BBB459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9A2712B"/>
    <w:multiLevelType w:val="hybridMultilevel"/>
    <w:tmpl w:val="86502C1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601184"/>
    <w:multiLevelType w:val="hybridMultilevel"/>
    <w:tmpl w:val="7CDC9F14"/>
    <w:lvl w:ilvl="0" w:tplc="475E60FE">
      <w:start w:val="1"/>
      <w:numFmt w:val="decimal"/>
      <w:lvlText w:val="%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6573CC6"/>
    <w:multiLevelType w:val="multilevel"/>
    <w:tmpl w:val="4C2C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99431A"/>
    <w:multiLevelType w:val="hybridMultilevel"/>
    <w:tmpl w:val="D902B4AE"/>
    <w:lvl w:ilvl="0" w:tplc="3F726AE8">
      <w:start w:val="1"/>
      <w:numFmt w:val="upp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4C5635DF"/>
    <w:multiLevelType w:val="hybridMultilevel"/>
    <w:tmpl w:val="E70C6718"/>
    <w:lvl w:ilvl="0" w:tplc="5142CB12">
      <w:start w:val="1"/>
      <w:numFmt w:val="bullet"/>
      <w:lvlText w:val="-"/>
      <w:lvlJc w:val="left"/>
      <w:pPr>
        <w:ind w:left="1260" w:hanging="360"/>
      </w:pPr>
      <w:rPr>
        <w:rFonts w:ascii="Calibri" w:eastAsia="Calibri" w:hAnsi="Calibri" w:cs="Times New Roman" w:hint="default"/>
      </w:rPr>
    </w:lvl>
    <w:lvl w:ilvl="1" w:tplc="04050003">
      <w:start w:val="1"/>
      <w:numFmt w:val="bullet"/>
      <w:lvlText w:val="o"/>
      <w:lvlJc w:val="left"/>
      <w:pPr>
        <w:ind w:left="1980" w:hanging="360"/>
      </w:pPr>
      <w:rPr>
        <w:rFonts w:ascii="Courier New" w:hAnsi="Courier New" w:cs="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cs="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cs="Courier New" w:hint="default"/>
      </w:rPr>
    </w:lvl>
    <w:lvl w:ilvl="8" w:tplc="04050005">
      <w:start w:val="1"/>
      <w:numFmt w:val="bullet"/>
      <w:lvlText w:val=""/>
      <w:lvlJc w:val="left"/>
      <w:pPr>
        <w:ind w:left="7020" w:hanging="360"/>
      </w:pPr>
      <w:rPr>
        <w:rFonts w:ascii="Wingdings" w:hAnsi="Wingdings" w:hint="default"/>
      </w:rPr>
    </w:lvl>
  </w:abstractNum>
  <w:abstractNum w:abstractNumId="16" w15:restartNumberingAfterBreak="0">
    <w:nsid w:val="533264B5"/>
    <w:multiLevelType w:val="hybridMultilevel"/>
    <w:tmpl w:val="7320FD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5926681"/>
    <w:multiLevelType w:val="hybridMultilevel"/>
    <w:tmpl w:val="E8CC94B6"/>
    <w:lvl w:ilvl="0" w:tplc="9992227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65BA5EA2"/>
    <w:multiLevelType w:val="hybridMultilevel"/>
    <w:tmpl w:val="6AA8057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6B753991"/>
    <w:multiLevelType w:val="hybridMultilevel"/>
    <w:tmpl w:val="45E6D570"/>
    <w:lvl w:ilvl="0" w:tplc="859A0E1A">
      <w:start w:val="1"/>
      <w:numFmt w:val="decimal"/>
      <w:lvlText w:val="%1)"/>
      <w:lvlJc w:val="left"/>
      <w:pPr>
        <w:ind w:left="612" w:hanging="360"/>
      </w:pPr>
      <w:rPr>
        <w:rFonts w:hint="default"/>
      </w:rPr>
    </w:lvl>
    <w:lvl w:ilvl="1" w:tplc="04050019" w:tentative="1">
      <w:start w:val="1"/>
      <w:numFmt w:val="lowerLetter"/>
      <w:lvlText w:val="%2."/>
      <w:lvlJc w:val="left"/>
      <w:pPr>
        <w:ind w:left="1332" w:hanging="360"/>
      </w:pPr>
    </w:lvl>
    <w:lvl w:ilvl="2" w:tplc="0405001B" w:tentative="1">
      <w:start w:val="1"/>
      <w:numFmt w:val="lowerRoman"/>
      <w:lvlText w:val="%3."/>
      <w:lvlJc w:val="right"/>
      <w:pPr>
        <w:ind w:left="2052" w:hanging="180"/>
      </w:pPr>
    </w:lvl>
    <w:lvl w:ilvl="3" w:tplc="0405000F" w:tentative="1">
      <w:start w:val="1"/>
      <w:numFmt w:val="decimal"/>
      <w:lvlText w:val="%4."/>
      <w:lvlJc w:val="left"/>
      <w:pPr>
        <w:ind w:left="2772" w:hanging="360"/>
      </w:pPr>
    </w:lvl>
    <w:lvl w:ilvl="4" w:tplc="04050019" w:tentative="1">
      <w:start w:val="1"/>
      <w:numFmt w:val="lowerLetter"/>
      <w:lvlText w:val="%5."/>
      <w:lvlJc w:val="left"/>
      <w:pPr>
        <w:ind w:left="3492" w:hanging="360"/>
      </w:pPr>
    </w:lvl>
    <w:lvl w:ilvl="5" w:tplc="0405001B" w:tentative="1">
      <w:start w:val="1"/>
      <w:numFmt w:val="lowerRoman"/>
      <w:lvlText w:val="%6."/>
      <w:lvlJc w:val="right"/>
      <w:pPr>
        <w:ind w:left="4212" w:hanging="180"/>
      </w:pPr>
    </w:lvl>
    <w:lvl w:ilvl="6" w:tplc="0405000F" w:tentative="1">
      <w:start w:val="1"/>
      <w:numFmt w:val="decimal"/>
      <w:lvlText w:val="%7."/>
      <w:lvlJc w:val="left"/>
      <w:pPr>
        <w:ind w:left="4932" w:hanging="360"/>
      </w:pPr>
    </w:lvl>
    <w:lvl w:ilvl="7" w:tplc="04050019" w:tentative="1">
      <w:start w:val="1"/>
      <w:numFmt w:val="lowerLetter"/>
      <w:lvlText w:val="%8."/>
      <w:lvlJc w:val="left"/>
      <w:pPr>
        <w:ind w:left="5652" w:hanging="360"/>
      </w:pPr>
    </w:lvl>
    <w:lvl w:ilvl="8" w:tplc="0405001B" w:tentative="1">
      <w:start w:val="1"/>
      <w:numFmt w:val="lowerRoman"/>
      <w:lvlText w:val="%9."/>
      <w:lvlJc w:val="right"/>
      <w:pPr>
        <w:ind w:left="6372" w:hanging="180"/>
      </w:pPr>
    </w:lvl>
  </w:abstractNum>
  <w:abstractNum w:abstractNumId="20" w15:restartNumberingAfterBreak="0">
    <w:nsid w:val="6D535AFA"/>
    <w:multiLevelType w:val="hybridMultilevel"/>
    <w:tmpl w:val="2E5E26BE"/>
    <w:lvl w:ilvl="0" w:tplc="CB0C469E">
      <w:start w:val="1"/>
      <w:numFmt w:val="decimal"/>
      <w:lvlText w:val="%1."/>
      <w:lvlJc w:val="left"/>
      <w:pPr>
        <w:tabs>
          <w:tab w:val="num" w:pos="720"/>
        </w:tabs>
        <w:ind w:left="720" w:hanging="360"/>
      </w:pPr>
      <w:rPr>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6D552218"/>
    <w:multiLevelType w:val="hybridMultilevel"/>
    <w:tmpl w:val="AF96B8E0"/>
    <w:lvl w:ilvl="0" w:tplc="142090B4">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D5D4A04"/>
    <w:multiLevelType w:val="hybridMultilevel"/>
    <w:tmpl w:val="446C55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1CF5CB6"/>
    <w:multiLevelType w:val="hybridMultilevel"/>
    <w:tmpl w:val="EDC8D8F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7DFD31C2"/>
    <w:multiLevelType w:val="hybridMultilevel"/>
    <w:tmpl w:val="2CA40586"/>
    <w:lvl w:ilvl="0" w:tplc="42B808C0">
      <w:start w:val="1"/>
      <w:numFmt w:val="upperRoman"/>
      <w:lvlText w:val="%1."/>
      <w:lvlJc w:val="left"/>
      <w:pPr>
        <w:ind w:left="1571" w:hanging="720"/>
      </w:pPr>
      <w:rPr>
        <w:rFonts w:hint="default"/>
        <w:b/>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16cid:durableId="44330891">
    <w:abstractNumId w:val="21"/>
  </w:num>
  <w:num w:numId="2" w16cid:durableId="3558168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40469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8349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5111143">
    <w:abstractNumId w:val="15"/>
  </w:num>
  <w:num w:numId="6" w16cid:durableId="6384146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7037448">
    <w:abstractNumId w:val="7"/>
  </w:num>
  <w:num w:numId="8" w16cid:durableId="7785991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11169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09737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15114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87643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50591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1246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31630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6216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9648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686289">
    <w:abstractNumId w:val="17"/>
  </w:num>
  <w:num w:numId="19" w16cid:durableId="1904169839">
    <w:abstractNumId w:val="14"/>
  </w:num>
  <w:num w:numId="20" w16cid:durableId="215237857">
    <w:abstractNumId w:val="0"/>
  </w:num>
  <w:num w:numId="21" w16cid:durableId="349138458">
    <w:abstractNumId w:val="11"/>
  </w:num>
  <w:num w:numId="22" w16cid:durableId="1735664313">
    <w:abstractNumId w:val="19"/>
  </w:num>
  <w:num w:numId="23" w16cid:durableId="783428300">
    <w:abstractNumId w:val="5"/>
  </w:num>
  <w:num w:numId="24" w16cid:durableId="2017924631">
    <w:abstractNumId w:val="24"/>
  </w:num>
  <w:num w:numId="25" w16cid:durableId="829298632">
    <w:abstractNumId w:val="9"/>
  </w:num>
  <w:num w:numId="26" w16cid:durableId="21001047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71"/>
    <w:rsid w:val="000057B2"/>
    <w:rsid w:val="00050084"/>
    <w:rsid w:val="000A693C"/>
    <w:rsid w:val="000A7340"/>
    <w:rsid w:val="000B509A"/>
    <w:rsid w:val="000C6145"/>
    <w:rsid w:val="000D461B"/>
    <w:rsid w:val="000F0051"/>
    <w:rsid w:val="000F2CFF"/>
    <w:rsid w:val="00107D1D"/>
    <w:rsid w:val="00124871"/>
    <w:rsid w:val="001378DA"/>
    <w:rsid w:val="00147606"/>
    <w:rsid w:val="0016397A"/>
    <w:rsid w:val="001A5485"/>
    <w:rsid w:val="001B4605"/>
    <w:rsid w:val="001B56A0"/>
    <w:rsid w:val="001D460F"/>
    <w:rsid w:val="001D4A19"/>
    <w:rsid w:val="001D6D71"/>
    <w:rsid w:val="001E274C"/>
    <w:rsid w:val="00211AA7"/>
    <w:rsid w:val="00237B79"/>
    <w:rsid w:val="00242847"/>
    <w:rsid w:val="002463D5"/>
    <w:rsid w:val="00253797"/>
    <w:rsid w:val="00286437"/>
    <w:rsid w:val="00286723"/>
    <w:rsid w:val="002B0B96"/>
    <w:rsid w:val="002C49EA"/>
    <w:rsid w:val="002C74D5"/>
    <w:rsid w:val="003109BA"/>
    <w:rsid w:val="003110C2"/>
    <w:rsid w:val="003416CC"/>
    <w:rsid w:val="003426C3"/>
    <w:rsid w:val="003469FD"/>
    <w:rsid w:val="00394531"/>
    <w:rsid w:val="003D26C5"/>
    <w:rsid w:val="00426590"/>
    <w:rsid w:val="004317DD"/>
    <w:rsid w:val="00434C61"/>
    <w:rsid w:val="00454AA3"/>
    <w:rsid w:val="00485E26"/>
    <w:rsid w:val="00493448"/>
    <w:rsid w:val="00497A9A"/>
    <w:rsid w:val="004A22B9"/>
    <w:rsid w:val="004C39B7"/>
    <w:rsid w:val="004D0D3E"/>
    <w:rsid w:val="004D4707"/>
    <w:rsid w:val="004D7E7E"/>
    <w:rsid w:val="004F215D"/>
    <w:rsid w:val="004F5935"/>
    <w:rsid w:val="0050691F"/>
    <w:rsid w:val="00512220"/>
    <w:rsid w:val="005353E4"/>
    <w:rsid w:val="005B38BD"/>
    <w:rsid w:val="005D65C5"/>
    <w:rsid w:val="005E345D"/>
    <w:rsid w:val="00625FA7"/>
    <w:rsid w:val="00631D3F"/>
    <w:rsid w:val="00635D42"/>
    <w:rsid w:val="00647880"/>
    <w:rsid w:val="00651D1F"/>
    <w:rsid w:val="00660507"/>
    <w:rsid w:val="00672155"/>
    <w:rsid w:val="00674222"/>
    <w:rsid w:val="006836F0"/>
    <w:rsid w:val="00685D62"/>
    <w:rsid w:val="00696F33"/>
    <w:rsid w:val="006A5836"/>
    <w:rsid w:val="006B33CB"/>
    <w:rsid w:val="006C0D8F"/>
    <w:rsid w:val="006F2D16"/>
    <w:rsid w:val="006F484F"/>
    <w:rsid w:val="006F6C81"/>
    <w:rsid w:val="00726F7D"/>
    <w:rsid w:val="00742097"/>
    <w:rsid w:val="00766AF3"/>
    <w:rsid w:val="007861CE"/>
    <w:rsid w:val="007A03C7"/>
    <w:rsid w:val="007F7432"/>
    <w:rsid w:val="008071E3"/>
    <w:rsid w:val="00852B4A"/>
    <w:rsid w:val="008716A7"/>
    <w:rsid w:val="00877E8C"/>
    <w:rsid w:val="0089520E"/>
    <w:rsid w:val="008A4BD2"/>
    <w:rsid w:val="008A7174"/>
    <w:rsid w:val="008E3AF3"/>
    <w:rsid w:val="0095068D"/>
    <w:rsid w:val="00962BA3"/>
    <w:rsid w:val="00972CB1"/>
    <w:rsid w:val="00981553"/>
    <w:rsid w:val="00981E46"/>
    <w:rsid w:val="009970C3"/>
    <w:rsid w:val="00997928"/>
    <w:rsid w:val="00A06C2E"/>
    <w:rsid w:val="00A14EDB"/>
    <w:rsid w:val="00A17992"/>
    <w:rsid w:val="00A45C6F"/>
    <w:rsid w:val="00A4689D"/>
    <w:rsid w:val="00A61E64"/>
    <w:rsid w:val="00A6266C"/>
    <w:rsid w:val="00A873FC"/>
    <w:rsid w:val="00AB033F"/>
    <w:rsid w:val="00AE1B35"/>
    <w:rsid w:val="00AE7E15"/>
    <w:rsid w:val="00AF525D"/>
    <w:rsid w:val="00B83346"/>
    <w:rsid w:val="00B8645D"/>
    <w:rsid w:val="00B94BC6"/>
    <w:rsid w:val="00BA1CCD"/>
    <w:rsid w:val="00BC5FC3"/>
    <w:rsid w:val="00BD5433"/>
    <w:rsid w:val="00BF3B64"/>
    <w:rsid w:val="00C01464"/>
    <w:rsid w:val="00C20AB8"/>
    <w:rsid w:val="00C3518D"/>
    <w:rsid w:val="00C5778E"/>
    <w:rsid w:val="00C61861"/>
    <w:rsid w:val="00CB5E2B"/>
    <w:rsid w:val="00D04DA2"/>
    <w:rsid w:val="00D1052E"/>
    <w:rsid w:val="00D126EC"/>
    <w:rsid w:val="00D1457A"/>
    <w:rsid w:val="00D24B68"/>
    <w:rsid w:val="00D31A06"/>
    <w:rsid w:val="00D67B72"/>
    <w:rsid w:val="00DA2A16"/>
    <w:rsid w:val="00DE5425"/>
    <w:rsid w:val="00DF05D0"/>
    <w:rsid w:val="00DF238F"/>
    <w:rsid w:val="00E008E3"/>
    <w:rsid w:val="00E00CA1"/>
    <w:rsid w:val="00E23208"/>
    <w:rsid w:val="00E4207D"/>
    <w:rsid w:val="00E70783"/>
    <w:rsid w:val="00EA53A0"/>
    <w:rsid w:val="00EA734B"/>
    <w:rsid w:val="00F03827"/>
    <w:rsid w:val="00F12ACA"/>
    <w:rsid w:val="00F80B9E"/>
    <w:rsid w:val="00F9324D"/>
    <w:rsid w:val="00FA2134"/>
    <w:rsid w:val="00FB20E9"/>
    <w:rsid w:val="00FC44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ECE93"/>
  <w15:chartTrackingRefBased/>
  <w15:docId w15:val="{CA7002F9-632A-4848-8B93-97856EA63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487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4871"/>
    <w:pPr>
      <w:keepNext/>
      <w:keepLines/>
      <w:spacing w:before="480" w:line="276" w:lineRule="auto"/>
      <w:outlineLvl w:val="0"/>
    </w:pPr>
    <w:rPr>
      <w:rFonts w:ascii="Cambria" w:hAnsi="Cambria"/>
      <w:b/>
      <w:bCs/>
      <w:color w:val="365F91"/>
      <w:sz w:val="28"/>
      <w:szCs w:val="28"/>
      <w:lang w:eastAsia="en-US"/>
    </w:rPr>
  </w:style>
  <w:style w:type="paragraph" w:styleId="Nadpis2">
    <w:name w:val="heading 2"/>
    <w:basedOn w:val="Normln"/>
    <w:next w:val="Normln"/>
    <w:link w:val="Nadpis2Char"/>
    <w:unhideWhenUsed/>
    <w:qFormat/>
    <w:rsid w:val="00124871"/>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4871"/>
    <w:rPr>
      <w:rFonts w:ascii="Cambria" w:eastAsia="Times New Roman" w:hAnsi="Cambria" w:cs="Times New Roman"/>
      <w:b/>
      <w:bCs/>
      <w:color w:val="365F91"/>
      <w:sz w:val="28"/>
      <w:szCs w:val="28"/>
    </w:rPr>
  </w:style>
  <w:style w:type="character" w:customStyle="1" w:styleId="Nadpis2Char">
    <w:name w:val="Nadpis 2 Char"/>
    <w:basedOn w:val="Standardnpsmoodstavce"/>
    <w:link w:val="Nadpis2"/>
    <w:rsid w:val="00124871"/>
    <w:rPr>
      <w:rFonts w:ascii="Arial" w:eastAsia="Times New Roman" w:hAnsi="Arial" w:cs="Arial"/>
      <w:b/>
      <w:bCs/>
      <w:i/>
      <w:iCs/>
      <w:sz w:val="28"/>
      <w:szCs w:val="28"/>
      <w:lang w:eastAsia="cs-CZ"/>
    </w:rPr>
  </w:style>
  <w:style w:type="character" w:styleId="Hypertextovodkaz">
    <w:name w:val="Hyperlink"/>
    <w:unhideWhenUsed/>
    <w:rsid w:val="00124871"/>
    <w:rPr>
      <w:color w:val="0000FF"/>
      <w:u w:val="single"/>
    </w:rPr>
  </w:style>
  <w:style w:type="paragraph" w:styleId="Zpat">
    <w:name w:val="footer"/>
    <w:basedOn w:val="Normln"/>
    <w:link w:val="ZpatChar"/>
    <w:uiPriority w:val="99"/>
    <w:unhideWhenUsed/>
    <w:rsid w:val="00124871"/>
    <w:pPr>
      <w:tabs>
        <w:tab w:val="center" w:pos="4536"/>
        <w:tab w:val="right" w:pos="9072"/>
      </w:tabs>
    </w:pPr>
    <w:rPr>
      <w:rFonts w:ascii="Arial" w:hAnsi="Arial"/>
      <w:szCs w:val="20"/>
    </w:rPr>
  </w:style>
  <w:style w:type="character" w:customStyle="1" w:styleId="ZpatChar">
    <w:name w:val="Zápatí Char"/>
    <w:basedOn w:val="Standardnpsmoodstavce"/>
    <w:link w:val="Zpat"/>
    <w:uiPriority w:val="99"/>
    <w:rsid w:val="00124871"/>
    <w:rPr>
      <w:rFonts w:ascii="Arial" w:eastAsia="Times New Roman" w:hAnsi="Arial" w:cs="Times New Roman"/>
      <w:sz w:val="24"/>
      <w:szCs w:val="20"/>
      <w:lang w:eastAsia="cs-CZ"/>
    </w:rPr>
  </w:style>
  <w:style w:type="paragraph" w:styleId="Zkladntext">
    <w:name w:val="Body Text"/>
    <w:basedOn w:val="Normln"/>
    <w:link w:val="ZkladntextChar"/>
    <w:semiHidden/>
    <w:unhideWhenUsed/>
    <w:rsid w:val="00124871"/>
    <w:pPr>
      <w:jc w:val="both"/>
    </w:pPr>
    <w:rPr>
      <w:szCs w:val="20"/>
    </w:rPr>
  </w:style>
  <w:style w:type="character" w:customStyle="1" w:styleId="ZkladntextChar">
    <w:name w:val="Základní text Char"/>
    <w:basedOn w:val="Standardnpsmoodstavce"/>
    <w:link w:val="Zkladntext"/>
    <w:semiHidden/>
    <w:rsid w:val="00124871"/>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124871"/>
    <w:pPr>
      <w:spacing w:after="120" w:line="480" w:lineRule="auto"/>
    </w:pPr>
    <w:rPr>
      <w:rFonts w:ascii="Calibri" w:eastAsia="Calibri" w:hAnsi="Calibri"/>
      <w:sz w:val="22"/>
      <w:szCs w:val="22"/>
      <w:lang w:eastAsia="en-US"/>
    </w:rPr>
  </w:style>
  <w:style w:type="character" w:customStyle="1" w:styleId="Zkladntext2Char">
    <w:name w:val="Základní text 2 Char"/>
    <w:basedOn w:val="Standardnpsmoodstavce"/>
    <w:link w:val="Zkladntext2"/>
    <w:uiPriority w:val="99"/>
    <w:semiHidden/>
    <w:rsid w:val="00124871"/>
    <w:rPr>
      <w:rFonts w:ascii="Calibri" w:eastAsia="Calibri" w:hAnsi="Calibri" w:cs="Times New Roman"/>
    </w:rPr>
  </w:style>
  <w:style w:type="paragraph" w:styleId="Odstavecseseznamem">
    <w:name w:val="List Paragraph"/>
    <w:basedOn w:val="Normln"/>
    <w:uiPriority w:val="34"/>
    <w:qFormat/>
    <w:rsid w:val="00124871"/>
    <w:pPr>
      <w:ind w:left="708"/>
    </w:pPr>
  </w:style>
  <w:style w:type="paragraph" w:customStyle="1" w:styleId="Normln1">
    <w:name w:val="Normální+1"/>
    <w:basedOn w:val="Normln"/>
    <w:next w:val="Normln"/>
    <w:rsid w:val="00124871"/>
    <w:pPr>
      <w:autoSpaceDE w:val="0"/>
      <w:autoSpaceDN w:val="0"/>
      <w:adjustRightInd w:val="0"/>
      <w:spacing w:before="1" w:after="201"/>
    </w:pPr>
    <w:rPr>
      <w:rFonts w:ascii="Arial-ItalicMT" w:hAnsi="Arial-ItalicMT"/>
      <w:sz w:val="20"/>
    </w:rPr>
  </w:style>
  <w:style w:type="paragraph" w:customStyle="1" w:styleId="Default">
    <w:name w:val="Default"/>
    <w:rsid w:val="001B56A0"/>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2B0B96"/>
    <w:rPr>
      <w:color w:val="605E5C"/>
      <w:shd w:val="clear" w:color="auto" w:fill="E1DFDD"/>
    </w:rPr>
  </w:style>
  <w:style w:type="paragraph" w:styleId="Revize">
    <w:name w:val="Revision"/>
    <w:hidden/>
    <w:uiPriority w:val="99"/>
    <w:semiHidden/>
    <w:rsid w:val="00B94BC6"/>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B38BD"/>
    <w:rPr>
      <w:sz w:val="16"/>
      <w:szCs w:val="16"/>
    </w:rPr>
  </w:style>
  <w:style w:type="paragraph" w:styleId="Textkomente">
    <w:name w:val="annotation text"/>
    <w:basedOn w:val="Normln"/>
    <w:link w:val="TextkomenteChar"/>
    <w:uiPriority w:val="99"/>
    <w:unhideWhenUsed/>
    <w:rsid w:val="005B38BD"/>
    <w:rPr>
      <w:sz w:val="20"/>
      <w:szCs w:val="20"/>
    </w:rPr>
  </w:style>
  <w:style w:type="character" w:customStyle="1" w:styleId="TextkomenteChar">
    <w:name w:val="Text komentáře Char"/>
    <w:basedOn w:val="Standardnpsmoodstavce"/>
    <w:link w:val="Textkomente"/>
    <w:uiPriority w:val="99"/>
    <w:rsid w:val="005B38B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B38BD"/>
    <w:rPr>
      <w:b/>
      <w:bCs/>
    </w:rPr>
  </w:style>
  <w:style w:type="character" w:customStyle="1" w:styleId="PedmtkomenteChar">
    <w:name w:val="Předmět komentáře Char"/>
    <w:basedOn w:val="TextkomenteChar"/>
    <w:link w:val="Pedmtkomente"/>
    <w:uiPriority w:val="99"/>
    <w:semiHidden/>
    <w:rsid w:val="005B38BD"/>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286437"/>
    <w:pPr>
      <w:tabs>
        <w:tab w:val="center" w:pos="4536"/>
        <w:tab w:val="right" w:pos="9072"/>
      </w:tabs>
    </w:pPr>
  </w:style>
  <w:style w:type="character" w:customStyle="1" w:styleId="ZhlavChar">
    <w:name w:val="Záhlaví Char"/>
    <w:basedOn w:val="Standardnpsmoodstavce"/>
    <w:link w:val="Zhlav"/>
    <w:uiPriority w:val="99"/>
    <w:rsid w:val="0028643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50394">
      <w:bodyDiv w:val="1"/>
      <w:marLeft w:val="0"/>
      <w:marRight w:val="0"/>
      <w:marTop w:val="0"/>
      <w:marBottom w:val="0"/>
      <w:divBdr>
        <w:top w:val="none" w:sz="0" w:space="0" w:color="auto"/>
        <w:left w:val="none" w:sz="0" w:space="0" w:color="auto"/>
        <w:bottom w:val="none" w:sz="0" w:space="0" w:color="auto"/>
        <w:right w:val="none" w:sz="0" w:space="0" w:color="auto"/>
      </w:divBdr>
    </w:div>
    <w:div w:id="798841348">
      <w:bodyDiv w:val="1"/>
      <w:marLeft w:val="0"/>
      <w:marRight w:val="0"/>
      <w:marTop w:val="0"/>
      <w:marBottom w:val="0"/>
      <w:divBdr>
        <w:top w:val="none" w:sz="0" w:space="0" w:color="auto"/>
        <w:left w:val="none" w:sz="0" w:space="0" w:color="auto"/>
        <w:bottom w:val="none" w:sz="0" w:space="0" w:color="auto"/>
        <w:right w:val="none" w:sz="0" w:space="0" w:color="auto"/>
      </w:divBdr>
      <w:divsChild>
        <w:div w:id="529808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chova@ticpardub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EF8DB-A40C-4083-828F-9A0FCBD5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2765</Words>
  <Characters>16317</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Vaněčková Helena</dc:creator>
  <cp:keywords/>
  <dc:description/>
  <cp:lastModifiedBy>Tereza Zichová</cp:lastModifiedBy>
  <cp:revision>10</cp:revision>
  <cp:lastPrinted>2026-03-02T07:00:00Z</cp:lastPrinted>
  <dcterms:created xsi:type="dcterms:W3CDTF">2026-03-02T09:14:00Z</dcterms:created>
  <dcterms:modified xsi:type="dcterms:W3CDTF">2026-03-02T10:34:00Z</dcterms:modified>
</cp:coreProperties>
</file>