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EE812" w14:textId="77777777" w:rsidR="00927C71" w:rsidRPr="00342048" w:rsidRDefault="00B84E79" w:rsidP="00927C71">
      <w:pPr>
        <w:pStyle w:val="Pa0"/>
        <w:rPr>
          <w:rStyle w:val="A1"/>
          <w:sz w:val="36"/>
          <w:szCs w:val="36"/>
        </w:rPr>
      </w:pPr>
      <w:r>
        <w:rPr>
          <w:noProof/>
        </w:rPr>
        <w:pict w14:anchorId="6FB713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48.35pt;margin-top:-5pt;width:35.7pt;height:36.8pt;z-index:251657728">
            <v:imagedata r:id="rId7" o:title=""/>
          </v:shape>
        </w:pict>
      </w:r>
      <w:r w:rsidR="00927C71" w:rsidRPr="00342048">
        <w:rPr>
          <w:rStyle w:val="A1"/>
          <w:rFonts w:ascii="Garamond" w:hAnsi="Garamond" w:cs="Garamond"/>
          <w:b/>
          <w:bCs/>
          <w:sz w:val="36"/>
          <w:szCs w:val="36"/>
        </w:rPr>
        <w:t>MAGISTRÁT MĚSTA PARDUBIC</w:t>
      </w:r>
    </w:p>
    <w:p w14:paraId="02C9DC2D" w14:textId="77777777" w:rsidR="00927C71" w:rsidRDefault="00927C71" w:rsidP="00927C71">
      <w:pPr>
        <w:pBdr>
          <w:bottom w:val="single" w:sz="4" w:space="1" w:color="auto"/>
        </w:pBdr>
        <w:rPr>
          <w:sz w:val="20"/>
          <w:szCs w:val="20"/>
          <w:u w:val="single"/>
        </w:rPr>
      </w:pPr>
      <w:r>
        <w:rPr>
          <w:rFonts w:ascii="Garamond" w:hAnsi="Garamond" w:cs="Garamond"/>
          <w:sz w:val="24"/>
          <w:szCs w:val="24"/>
        </w:rPr>
        <w:t>STAVEBNÍ ÚŘAD</w:t>
      </w:r>
    </w:p>
    <w:p w14:paraId="15105177" w14:textId="77777777" w:rsidR="00927C71" w:rsidRDefault="00927C71" w:rsidP="00927C71">
      <w:pPr>
        <w:widowControl w:val="0"/>
        <w:adjustRightInd w:val="0"/>
        <w:spacing w:line="240" w:lineRule="atLeast"/>
        <w:rPr>
          <w:rFonts w:ascii="Garamond" w:hAnsi="Garamond" w:cs="Garamond"/>
          <w:b/>
          <w:bCs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Štrossova 44, Pardubice 53021</w:t>
      </w:r>
    </w:p>
    <w:p w14:paraId="2E11EEAB" w14:textId="77777777" w:rsidR="00927C71" w:rsidRDefault="00927C71" w:rsidP="00927C71">
      <w:pPr>
        <w:widowControl w:val="0"/>
        <w:adjustRightInd w:val="0"/>
        <w:spacing w:line="240" w:lineRule="atLeast"/>
        <w:rPr>
          <w:rFonts w:ascii="Garamond" w:hAnsi="Garamond" w:cs="Garamond"/>
          <w:b/>
          <w:bCs/>
          <w:sz w:val="24"/>
          <w:szCs w:val="24"/>
        </w:rPr>
      </w:pPr>
    </w:p>
    <w:p w14:paraId="00FDD597" w14:textId="77777777" w:rsidR="00927C71" w:rsidRDefault="00927C71" w:rsidP="00927C71">
      <w:pPr>
        <w:widowControl w:val="0"/>
        <w:adjustRightInd w:val="0"/>
        <w:spacing w:line="240" w:lineRule="atLeast"/>
        <w:rPr>
          <w:b/>
          <w:bCs/>
          <w:sz w:val="20"/>
          <w:szCs w:val="20"/>
          <w:u w:val="single"/>
        </w:rPr>
      </w:pPr>
    </w:p>
    <w:p w14:paraId="24F7AF90" w14:textId="2F98BF07" w:rsidR="00927C71" w:rsidRDefault="00927C71" w:rsidP="00927C71">
      <w:pPr>
        <w:tabs>
          <w:tab w:val="right" w:pos="9923"/>
        </w:tabs>
      </w:pPr>
      <w:r>
        <w:t>Sp. zn.: SÚ 127746/2025/SI</w:t>
      </w:r>
    </w:p>
    <w:p w14:paraId="4D16F982" w14:textId="595C1B8E" w:rsidR="00927C71" w:rsidRDefault="00927C71" w:rsidP="00927C71">
      <w:pPr>
        <w:tabs>
          <w:tab w:val="right" w:pos="9356"/>
        </w:tabs>
      </w:pPr>
      <w:r>
        <w:t>Č.j.: MmP  40314/2026</w:t>
      </w:r>
      <w:r>
        <w:tab/>
      </w:r>
      <w:r w:rsidRPr="00177F8F">
        <w:t>Pardubice, dne</w:t>
      </w:r>
      <w:r w:rsidR="00630116" w:rsidRPr="00177F8F">
        <w:t xml:space="preserve"> </w:t>
      </w:r>
      <w:r w:rsidR="00177F8F" w:rsidRPr="00177F8F">
        <w:t>13</w:t>
      </w:r>
      <w:r w:rsidRPr="00177F8F">
        <w:t>.3.2026</w:t>
      </w:r>
    </w:p>
    <w:p w14:paraId="056EDF89" w14:textId="772B0736" w:rsidR="00927C71" w:rsidRDefault="00927C71" w:rsidP="00927C71">
      <w:r>
        <w:t>Vyřizuje: Ivana Stefanová, tel.:+420466859126</w:t>
      </w:r>
    </w:p>
    <w:p w14:paraId="09824AC3" w14:textId="464AB73F" w:rsidR="00927C71" w:rsidRDefault="00927C71" w:rsidP="00927C71">
      <w:r>
        <w:t>oprávněná úřední osoba,</w:t>
      </w:r>
      <w:r w:rsidRPr="00A80077">
        <w:t xml:space="preserve"> </w:t>
      </w:r>
      <w:r>
        <w:t>340.00, V/10</w:t>
      </w:r>
    </w:p>
    <w:p w14:paraId="667AD2F6" w14:textId="77777777" w:rsidR="00927C71" w:rsidRDefault="00927C71" w:rsidP="00927C71"/>
    <w:p w14:paraId="10FC0315" w14:textId="26AB8398" w:rsidR="00927C71" w:rsidRDefault="00927C71" w:rsidP="00927C71">
      <w:pPr>
        <w:rPr>
          <w:rFonts w:ascii="Arial" w:hAnsi="Arial" w:cs="Arial"/>
          <w:sz w:val="56"/>
          <w:szCs w:val="56"/>
        </w:rPr>
      </w:pPr>
      <w:r>
        <w:rPr>
          <w:rFonts w:ascii="CKGinis" w:hAnsi="CKGinis" w:cs="Arial"/>
          <w:sz w:val="56"/>
          <w:szCs w:val="56"/>
        </w:rPr>
        <w:t>*S00BX02VCCNG*</w:t>
      </w:r>
    </w:p>
    <w:p w14:paraId="2F0EFCB2" w14:textId="7792A849" w:rsidR="00927C71" w:rsidRDefault="00927C71" w:rsidP="00927C7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S00BX02VCCNG</w:t>
      </w:r>
    </w:p>
    <w:p w14:paraId="6D00F7C0" w14:textId="504EF400" w:rsidR="00927C71" w:rsidRDefault="00927C71" w:rsidP="00927C71"/>
    <w:p w14:paraId="592D7EB4" w14:textId="77777777" w:rsidR="00927C71" w:rsidRDefault="00927C71" w:rsidP="00927C71"/>
    <w:p w14:paraId="4162A644" w14:textId="77777777" w:rsidR="00927C71" w:rsidRDefault="00927C71" w:rsidP="00927C71"/>
    <w:p w14:paraId="0091679B" w14:textId="77777777" w:rsidR="00927C71" w:rsidRDefault="00927C71" w:rsidP="00927C71"/>
    <w:p w14:paraId="42139B6E" w14:textId="7645D2DB" w:rsidR="00813493" w:rsidRPr="002D7E1D" w:rsidRDefault="00813493" w:rsidP="00AB74C2">
      <w:pPr>
        <w:jc w:val="center"/>
        <w:rPr>
          <w:sz w:val="24"/>
          <w:szCs w:val="24"/>
        </w:rPr>
      </w:pPr>
    </w:p>
    <w:p w14:paraId="053E9E83" w14:textId="77777777" w:rsidR="00813493" w:rsidRPr="002D7E1D" w:rsidRDefault="00813493" w:rsidP="00813493">
      <w:pPr>
        <w:pStyle w:val="Nadpis1"/>
      </w:pPr>
      <w:r w:rsidRPr="002D7E1D">
        <w:t>ROZHODNUTÍ</w:t>
      </w:r>
    </w:p>
    <w:p w14:paraId="4E53A902" w14:textId="3D295C04" w:rsidR="00813493" w:rsidRPr="002D7E1D" w:rsidRDefault="00813493" w:rsidP="00813493">
      <w:pPr>
        <w:spacing w:before="120"/>
        <w:jc w:val="center"/>
        <w:rPr>
          <w:b/>
        </w:rPr>
      </w:pPr>
      <w:r w:rsidRPr="002D7E1D">
        <w:rPr>
          <w:b/>
        </w:rPr>
        <w:t>POVOLEN</w:t>
      </w:r>
      <w:r w:rsidR="0086351E">
        <w:rPr>
          <w:b/>
        </w:rPr>
        <w:t>Í STAVBY</w:t>
      </w:r>
    </w:p>
    <w:p w14:paraId="7A878C03" w14:textId="77777777" w:rsidR="00813493" w:rsidRPr="002D7E1D" w:rsidRDefault="00813493" w:rsidP="00813493">
      <w:pPr>
        <w:spacing w:before="120"/>
      </w:pPr>
    </w:p>
    <w:p w14:paraId="3D134A92" w14:textId="77777777" w:rsidR="00813493" w:rsidRPr="002D7E1D" w:rsidRDefault="00813493" w:rsidP="00813493">
      <w:pPr>
        <w:spacing w:before="120"/>
        <w:rPr>
          <w:b/>
        </w:rPr>
      </w:pPr>
      <w:r w:rsidRPr="002D7E1D">
        <w:rPr>
          <w:b/>
        </w:rPr>
        <w:t>Výroková část:</w:t>
      </w:r>
    </w:p>
    <w:p w14:paraId="2820AA11" w14:textId="3E328D1A" w:rsidR="00813493" w:rsidRPr="002D7E1D" w:rsidRDefault="00927C71" w:rsidP="00813493">
      <w:pPr>
        <w:spacing w:before="120"/>
        <w:jc w:val="both"/>
      </w:pPr>
      <w:bookmarkStart w:id="0" w:name="_Hlk153051170"/>
      <w:r>
        <w:t>Magistrát města Pardubic, stavební úřad</w:t>
      </w:r>
      <w:r w:rsidR="00813493" w:rsidRPr="002D7E1D">
        <w:t xml:space="preserve">, jako stavební úřad příslušný podle </w:t>
      </w:r>
      <w:r>
        <w:t>§ 30 odst. 3 písm. a) a § 34a</w:t>
      </w:r>
      <w:r w:rsidR="00813493" w:rsidRPr="002D7E1D">
        <w:t xml:space="preserve"> </w:t>
      </w:r>
      <w:r>
        <w:t>zákona č. 283/2021 Sb., stavební zákon, ve znění pozdějších předpisů</w:t>
      </w:r>
      <w:r w:rsidR="00813493" w:rsidRPr="002D7E1D">
        <w:t xml:space="preserve"> (dále jen </w:t>
      </w:r>
      <w:r w:rsidR="00604E41">
        <w:t>"</w:t>
      </w:r>
      <w:r w:rsidR="00813493" w:rsidRPr="002D7E1D">
        <w:t>stavební zákon</w:t>
      </w:r>
      <w:r w:rsidR="00604E41">
        <w:t>"</w:t>
      </w:r>
      <w:r w:rsidR="00813493" w:rsidRPr="002D7E1D">
        <w:t>)</w:t>
      </w:r>
      <w:bookmarkStart w:id="1" w:name="_Hlk153963937"/>
      <w:r>
        <w:t>,</w:t>
      </w:r>
      <w:r w:rsidR="00813493" w:rsidRPr="002D7E1D">
        <w:t xml:space="preserve"> v</w:t>
      </w:r>
      <w:r w:rsidR="0086351E">
        <w:t> </w:t>
      </w:r>
      <w:r w:rsidR="00813493" w:rsidRPr="002D7E1D">
        <w:t>řízení</w:t>
      </w:r>
      <w:r w:rsidR="0086351E">
        <w:t xml:space="preserve"> o povolení záměru</w:t>
      </w:r>
      <w:bookmarkEnd w:id="1"/>
      <w:r w:rsidR="00813493" w:rsidRPr="002D7E1D">
        <w:t xml:space="preserve"> </w:t>
      </w:r>
      <w:r w:rsidR="00CF6B9A">
        <w:t xml:space="preserve">ve zrychleném řízení </w:t>
      </w:r>
      <w:r w:rsidR="00813493" w:rsidRPr="002D7E1D">
        <w:t xml:space="preserve">přezkoumal podle </w:t>
      </w:r>
      <w:r w:rsidR="005F3597" w:rsidRPr="002D7E1D">
        <w:t>§</w:t>
      </w:r>
      <w:r w:rsidR="00813493" w:rsidRPr="002D7E1D">
        <w:t> </w:t>
      </w:r>
      <w:r w:rsidR="00196EF6" w:rsidRPr="002D7E1D">
        <w:t>1</w:t>
      </w:r>
      <w:r w:rsidR="00EF3FC7">
        <w:t>82</w:t>
      </w:r>
      <w:r w:rsidR="00AB74C2" w:rsidRPr="002D7E1D">
        <w:t xml:space="preserve"> a</w:t>
      </w:r>
      <w:r w:rsidR="000D7D19" w:rsidRPr="002D7E1D">
        <w:t>ž</w:t>
      </w:r>
      <w:r w:rsidR="00AB74C2" w:rsidRPr="002D7E1D">
        <w:t xml:space="preserve"> </w:t>
      </w:r>
      <w:r w:rsidR="00EF3FC7">
        <w:t>192</w:t>
      </w:r>
      <w:r w:rsidR="00813493" w:rsidRPr="002D7E1D">
        <w:t xml:space="preserve"> </w:t>
      </w:r>
      <w:r>
        <w:t>stavebního zákona</w:t>
      </w:r>
      <w:r w:rsidR="00813493" w:rsidRPr="002D7E1D">
        <w:t xml:space="preserve"> žádost</w:t>
      </w:r>
      <w:bookmarkStart w:id="2" w:name="_Hlk153963918"/>
      <w:r w:rsidR="00284066" w:rsidRPr="00284066">
        <w:t xml:space="preserve"> </w:t>
      </w:r>
      <w:r w:rsidR="00284066" w:rsidRPr="00284066">
        <w:rPr>
          <w:color w:val="000000"/>
          <w:shd w:val="clear" w:color="auto" w:fill="FFFFFF"/>
        </w:rPr>
        <w:t>o</w:t>
      </w:r>
      <w:r w:rsidR="000A22C8">
        <w:rPr>
          <w:color w:val="000000"/>
          <w:shd w:val="clear" w:color="auto" w:fill="FFFFFF"/>
        </w:rPr>
        <w:t> </w:t>
      </w:r>
      <w:r w:rsidR="00284066" w:rsidRPr="00284066">
        <w:rPr>
          <w:color w:val="000000"/>
          <w:shd w:val="clear" w:color="auto" w:fill="FFFFFF"/>
        </w:rPr>
        <w:t>vydání rozhodnutí ve zrychleném řízení</w:t>
      </w:r>
      <w:bookmarkEnd w:id="2"/>
      <w:r w:rsidR="00813493" w:rsidRPr="00284066">
        <w:t>,</w:t>
      </w:r>
      <w:r w:rsidR="00813493" w:rsidRPr="002D7E1D">
        <w:t xml:space="preserve"> kterou dne </w:t>
      </w:r>
      <w:r>
        <w:t>16.9.2025</w:t>
      </w:r>
      <w:r w:rsidR="00813493" w:rsidRPr="002D7E1D">
        <w:t xml:space="preserve"> podal</w:t>
      </w:r>
    </w:p>
    <w:p w14:paraId="08291EA7" w14:textId="46B5A12D" w:rsidR="00384FD1" w:rsidRPr="002D7E1D" w:rsidRDefault="00927C71" w:rsidP="00763543">
      <w:pPr>
        <w:spacing w:before="120"/>
        <w:ind w:left="426" w:hanging="1"/>
        <w:rPr>
          <w:b/>
          <w:bCs/>
        </w:rPr>
      </w:pPr>
      <w:r>
        <w:rPr>
          <w:b/>
          <w:bCs/>
        </w:rPr>
        <w:t>Alois Vyroubal, nar. 8.3.1965, Oskara Brázdy 653, Rosice, 533 51  Pardubice 17</w:t>
      </w:r>
    </w:p>
    <w:p w14:paraId="2C89A34B" w14:textId="14043214" w:rsidR="00826518" w:rsidRPr="002D7E1D" w:rsidRDefault="00826518" w:rsidP="00826518">
      <w:pPr>
        <w:spacing w:before="120"/>
        <w:jc w:val="both"/>
      </w:pPr>
      <w:bookmarkStart w:id="3" w:name="_Hlk153051523"/>
      <w:r w:rsidRPr="002D7E1D">
        <w:t xml:space="preserve">(dále jen </w:t>
      </w:r>
      <w:r w:rsidR="00604E41">
        <w:t>"</w:t>
      </w:r>
      <w:r w:rsidRPr="002D7E1D">
        <w:t>stavebník</w:t>
      </w:r>
      <w:r w:rsidR="00604E41">
        <w:t>"</w:t>
      </w:r>
      <w:r w:rsidRPr="002D7E1D">
        <w:t xml:space="preserve">), a </w:t>
      </w:r>
      <w:r w:rsidR="00EF3FC7">
        <w:t>po</w:t>
      </w:r>
      <w:r w:rsidRPr="002D7E1D">
        <w:t xml:space="preserve"> </w:t>
      </w:r>
      <w:r w:rsidR="00EF3FC7">
        <w:t>posouzení záměru podle § 19</w:t>
      </w:r>
      <w:r w:rsidR="0086351E">
        <w:t>3</w:t>
      </w:r>
      <w:r w:rsidR="00EF3FC7" w:rsidRPr="002D7E1D">
        <w:t xml:space="preserve"> </w:t>
      </w:r>
      <w:r w:rsidR="00927C71">
        <w:t>stavebního zákona</w:t>
      </w:r>
      <w:r w:rsidRPr="002D7E1D">
        <w:t>:</w:t>
      </w:r>
    </w:p>
    <w:bookmarkEnd w:id="3"/>
    <w:p w14:paraId="374A37AF" w14:textId="77777777" w:rsidR="00826518" w:rsidRPr="002D7E1D" w:rsidRDefault="00826518" w:rsidP="00826518">
      <w:pPr>
        <w:spacing w:before="120"/>
      </w:pPr>
    </w:p>
    <w:p w14:paraId="3546FA55" w14:textId="65E24FA3" w:rsidR="00826518" w:rsidRPr="002D7E1D" w:rsidRDefault="0086351E" w:rsidP="00763543">
      <w:pPr>
        <w:numPr>
          <w:ilvl w:val="0"/>
          <w:numId w:val="26"/>
        </w:numPr>
        <w:tabs>
          <w:tab w:val="clear" w:pos="1080"/>
        </w:tabs>
        <w:spacing w:before="120"/>
        <w:ind w:left="426" w:hanging="426"/>
        <w:rPr>
          <w:b/>
          <w:bCs/>
        </w:rPr>
      </w:pPr>
      <w:r>
        <w:t>P</w:t>
      </w:r>
      <w:r w:rsidR="00826518" w:rsidRPr="002D7E1D">
        <w:t xml:space="preserve">odle § </w:t>
      </w:r>
      <w:r>
        <w:t>2</w:t>
      </w:r>
      <w:r w:rsidR="00345387">
        <w:t>1</w:t>
      </w:r>
      <w:r w:rsidR="00284066">
        <w:t>2</w:t>
      </w:r>
      <w:r w:rsidR="00196EF6" w:rsidRPr="002D7E1D">
        <w:t xml:space="preserve"> </w:t>
      </w:r>
      <w:r w:rsidR="00927C71">
        <w:t>stavebního zákona</w:t>
      </w:r>
    </w:p>
    <w:p w14:paraId="7EFE6CD6" w14:textId="6EC0859C" w:rsidR="00826518" w:rsidRPr="002D7E1D" w:rsidRDefault="00826518" w:rsidP="00826518">
      <w:pPr>
        <w:spacing w:before="120"/>
        <w:jc w:val="center"/>
        <w:rPr>
          <w:b/>
          <w:bCs/>
        </w:rPr>
      </w:pPr>
      <w:r w:rsidRPr="002D7E1D">
        <w:rPr>
          <w:b/>
          <w:bCs/>
        </w:rPr>
        <w:t xml:space="preserve">p o v o l </w:t>
      </w:r>
      <w:r w:rsidR="00EF3FC7">
        <w:rPr>
          <w:b/>
          <w:bCs/>
        </w:rPr>
        <w:t>u</w:t>
      </w:r>
      <w:r w:rsidRPr="002D7E1D">
        <w:rPr>
          <w:b/>
          <w:bCs/>
        </w:rPr>
        <w:t xml:space="preserve"> </w:t>
      </w:r>
      <w:r w:rsidR="00EF3FC7">
        <w:rPr>
          <w:b/>
          <w:bCs/>
        </w:rPr>
        <w:t>j</w:t>
      </w:r>
      <w:r w:rsidRPr="002D7E1D">
        <w:rPr>
          <w:b/>
          <w:bCs/>
        </w:rPr>
        <w:t xml:space="preserve"> </w:t>
      </w:r>
      <w:r w:rsidR="00EF3FC7">
        <w:rPr>
          <w:b/>
          <w:bCs/>
        </w:rPr>
        <w:t>e</w:t>
      </w:r>
    </w:p>
    <w:p w14:paraId="01A24568" w14:textId="2BCE5FC0" w:rsidR="00826518" w:rsidRPr="002D7E1D" w:rsidRDefault="00284066" w:rsidP="00826518">
      <w:pPr>
        <w:spacing w:before="120"/>
        <w:jc w:val="both"/>
      </w:pPr>
      <w:r>
        <w:t xml:space="preserve">ve zrychleném řízení </w:t>
      </w:r>
      <w:r w:rsidR="002C3E79">
        <w:t>stavbu</w:t>
      </w:r>
      <w:r w:rsidR="00826518" w:rsidRPr="002D7E1D">
        <w:t>:</w:t>
      </w:r>
    </w:p>
    <w:p w14:paraId="1DDA4C6C" w14:textId="77777777" w:rsidR="00927C71" w:rsidRDefault="00927C71" w:rsidP="003421DC">
      <w:pPr>
        <w:spacing w:before="120"/>
        <w:ind w:left="426"/>
        <w:jc w:val="center"/>
        <w:rPr>
          <w:b/>
          <w:bCs/>
        </w:rPr>
      </w:pPr>
      <w:r>
        <w:rPr>
          <w:b/>
          <w:bCs/>
        </w:rPr>
        <w:t>Doplňková stavba k RD č.p.88, Třebosice</w:t>
      </w:r>
    </w:p>
    <w:p w14:paraId="494D5D67" w14:textId="7C3BD153" w:rsidR="00147A98" w:rsidRDefault="00147A98" w:rsidP="00147A98">
      <w:pPr>
        <w:spacing w:before="120"/>
        <w:ind w:left="426"/>
        <w:rPr>
          <w:b/>
          <w:bCs/>
        </w:rPr>
      </w:pPr>
    </w:p>
    <w:p w14:paraId="38052238" w14:textId="10F26CE8" w:rsidR="00826518" w:rsidRPr="002D7E1D" w:rsidRDefault="00826518" w:rsidP="00826518">
      <w:pPr>
        <w:spacing w:before="120"/>
      </w:pPr>
      <w:r w:rsidRPr="002D7E1D">
        <w:t xml:space="preserve">(dále jen </w:t>
      </w:r>
      <w:r w:rsidR="00604E41">
        <w:t>"</w:t>
      </w:r>
      <w:r w:rsidRPr="002D7E1D">
        <w:t>stavba</w:t>
      </w:r>
      <w:r w:rsidR="00604E41">
        <w:t>"</w:t>
      </w:r>
      <w:r w:rsidRPr="002D7E1D">
        <w:t xml:space="preserve">) na pozemku </w:t>
      </w:r>
      <w:r w:rsidR="00927C71">
        <w:t>parc. č. 41/5 v katastrálním území Třebosice</w:t>
      </w:r>
      <w:r w:rsidRPr="002D7E1D">
        <w:t>.</w:t>
      </w:r>
    </w:p>
    <w:bookmarkEnd w:id="0"/>
    <w:p w14:paraId="37FE8F91" w14:textId="77777777" w:rsidR="00813493" w:rsidRPr="002D7E1D" w:rsidRDefault="00813493" w:rsidP="00813493">
      <w:pPr>
        <w:spacing w:before="120"/>
      </w:pPr>
    </w:p>
    <w:p w14:paraId="3BD6839E" w14:textId="77777777" w:rsidR="00813493" w:rsidRPr="003421DC" w:rsidRDefault="00813493" w:rsidP="00813493">
      <w:pPr>
        <w:spacing w:before="120"/>
        <w:rPr>
          <w:bCs/>
          <w:u w:val="single"/>
        </w:rPr>
      </w:pPr>
      <w:r w:rsidRPr="003421DC">
        <w:rPr>
          <w:bCs/>
          <w:u w:val="single"/>
        </w:rPr>
        <w:t>Stavba obsahuje:</w:t>
      </w:r>
    </w:p>
    <w:p w14:paraId="27670268" w14:textId="77777777" w:rsidR="00927C71" w:rsidRDefault="00927C71" w:rsidP="003421DC">
      <w:pPr>
        <w:numPr>
          <w:ilvl w:val="0"/>
          <w:numId w:val="16"/>
        </w:numPr>
        <w:tabs>
          <w:tab w:val="clear" w:pos="360"/>
        </w:tabs>
        <w:spacing w:before="60"/>
        <w:ind w:left="426" w:hanging="426"/>
        <w:jc w:val="both"/>
      </w:pPr>
      <w:r>
        <w:t>Jedná se o drobný objekt skladu zahradního a jiného náčiní při RD Třebosice 88. Jedná se o stavbu trvalou, která není chráněná podle jiných předpisů. Jednoduchý zděný objekt s dřevěnou střechou užívaný pro skladování zahradní techniky, dřeva apod.. Objekt není napojen na kanalizaci, vodu  ani plyn. Elektřina je do objektu přivedena z RD. Děšťové vody budou likvidovány na pozemku stavebníka (jímány a využívány na zálivku).</w:t>
      </w:r>
    </w:p>
    <w:p w14:paraId="7077D795" w14:textId="77777777" w:rsidR="00927C71" w:rsidRDefault="00927C71" w:rsidP="003421DC">
      <w:pPr>
        <w:numPr>
          <w:ilvl w:val="0"/>
          <w:numId w:val="16"/>
        </w:numPr>
        <w:tabs>
          <w:tab w:val="clear" w:pos="360"/>
        </w:tabs>
        <w:spacing w:before="60"/>
        <w:ind w:left="426" w:hanging="426"/>
        <w:jc w:val="both"/>
      </w:pPr>
      <w:r>
        <w:t xml:space="preserve">Hrubá podlažní plocha: 31 m2 </w:t>
      </w:r>
    </w:p>
    <w:p w14:paraId="2F842B5A" w14:textId="4096509C" w:rsidR="00813493" w:rsidRPr="002D7E1D" w:rsidRDefault="00927C71" w:rsidP="003421DC">
      <w:pPr>
        <w:numPr>
          <w:ilvl w:val="0"/>
          <w:numId w:val="16"/>
        </w:numPr>
        <w:tabs>
          <w:tab w:val="clear" w:pos="360"/>
        </w:tabs>
        <w:spacing w:before="60"/>
        <w:ind w:left="426" w:hanging="426"/>
        <w:jc w:val="both"/>
      </w:pPr>
      <w:r>
        <w:t>Čistá podlažní plocha: 24,5 m2</w:t>
      </w:r>
    </w:p>
    <w:p w14:paraId="29EDB434" w14:textId="77777777" w:rsidR="003421DC" w:rsidRDefault="003421DC" w:rsidP="00813493">
      <w:pPr>
        <w:spacing w:before="120"/>
      </w:pPr>
    </w:p>
    <w:p w14:paraId="5188B6A2" w14:textId="77777777" w:rsidR="00826518" w:rsidRPr="002D7E1D" w:rsidRDefault="00826518" w:rsidP="00763543">
      <w:pPr>
        <w:numPr>
          <w:ilvl w:val="0"/>
          <w:numId w:val="26"/>
        </w:numPr>
        <w:tabs>
          <w:tab w:val="clear" w:pos="1080"/>
        </w:tabs>
        <w:spacing w:before="120"/>
        <w:ind w:left="426" w:hanging="426"/>
        <w:rPr>
          <w:b/>
          <w:bCs/>
        </w:rPr>
      </w:pPr>
      <w:r w:rsidRPr="002D7E1D">
        <w:rPr>
          <w:b/>
          <w:bCs/>
        </w:rPr>
        <w:t>Stanoví podmínky pro provedení stavby</w:t>
      </w:r>
      <w:r w:rsidRPr="002D7E1D">
        <w:rPr>
          <w:bCs/>
        </w:rPr>
        <w:t>:</w:t>
      </w:r>
    </w:p>
    <w:p w14:paraId="04D34E48" w14:textId="049B3BB3" w:rsidR="00826518" w:rsidRPr="002D7E1D" w:rsidRDefault="00826518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2D7E1D">
        <w:t>Stavba bude provedena podle projektové dokumentace, kterou vypracoval</w:t>
      </w:r>
      <w:r w:rsidR="003421DC">
        <w:t xml:space="preserve"> Ing.arch. Tomáš Gavenda, ČKA 04600</w:t>
      </w:r>
      <w:r w:rsidRPr="002D7E1D">
        <w:t>; případné změny nesmí být provedeny bez předchozího povolení stavebního úřadu.</w:t>
      </w:r>
    </w:p>
    <w:p w14:paraId="253C1103" w14:textId="77777777" w:rsidR="003421DC" w:rsidRPr="002D7E1D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2D7E1D">
        <w:lastRenderedPageBreak/>
        <w:t>Stavebník oznámí stavebnímu úřadu termín zahájení stavby.</w:t>
      </w:r>
    </w:p>
    <w:p w14:paraId="0C656CE5" w14:textId="77777777" w:rsidR="003421DC" w:rsidRPr="00947913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947913">
        <w:t>Stavebník oznámí stavebnímu úřadu tyto fáze výstavby pro kontrolní prohlídky stavby:</w:t>
      </w:r>
    </w:p>
    <w:p w14:paraId="2A0F47A3" w14:textId="77777777" w:rsidR="003421DC" w:rsidRPr="00947913" w:rsidRDefault="003421DC" w:rsidP="003421DC">
      <w:pPr>
        <w:numPr>
          <w:ilvl w:val="0"/>
          <w:numId w:val="36"/>
        </w:numPr>
        <w:tabs>
          <w:tab w:val="clear" w:pos="360"/>
        </w:tabs>
        <w:spacing w:before="60"/>
        <w:ind w:left="426" w:firstLine="0"/>
        <w:jc w:val="both"/>
      </w:pPr>
      <w:r w:rsidRPr="00947913">
        <w:t>zahájení stavby (stavebník doloží SÚ protokol o vytyčení stavby, prohlášení stavbyvedoucího k provádění odborného vedení provádění stavby, dodavatele stavby</w:t>
      </w:r>
      <w:r>
        <w:t>)</w:t>
      </w:r>
      <w:r w:rsidRPr="00947913">
        <w:t xml:space="preserve">,  </w:t>
      </w:r>
    </w:p>
    <w:p w14:paraId="273C05C4" w14:textId="77777777" w:rsidR="003421DC" w:rsidRPr="00947913" w:rsidRDefault="003421DC" w:rsidP="003421DC">
      <w:pPr>
        <w:numPr>
          <w:ilvl w:val="0"/>
          <w:numId w:val="36"/>
        </w:numPr>
        <w:tabs>
          <w:tab w:val="clear" w:pos="360"/>
        </w:tabs>
        <w:spacing w:before="60"/>
        <w:ind w:left="426" w:firstLine="0"/>
        <w:jc w:val="both"/>
      </w:pPr>
      <w:r w:rsidRPr="00947913">
        <w:t>úplné dokončení stavby.</w:t>
      </w:r>
    </w:p>
    <w:p w14:paraId="44B609F8" w14:textId="77777777" w:rsidR="003421DC" w:rsidRPr="00AB2166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AB2166">
        <w:t>Stavba bude umístěna v souladu s grafickou přílohou rozhodnutí, která obsahuje výkres současného stavu území v měřítku katastrální mapy se zakreslením stavebního pozemku, požadovaným umístěním stavby, s vyznačením vazeb a vlivů na okolí, zejména vzdáleností od hranic pozemku a</w:t>
      </w:r>
      <w:r>
        <w:t> </w:t>
      </w:r>
      <w:r w:rsidRPr="00AB2166">
        <w:t>sousedních staveb.</w:t>
      </w:r>
    </w:p>
    <w:p w14:paraId="16A939CD" w14:textId="0195C514" w:rsidR="003421DC" w:rsidRPr="00AB2166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AB2166">
        <w:t xml:space="preserve">Umístění stavby rodinného domu bude na </w:t>
      </w:r>
      <w:r w:rsidRPr="002D7E1D">
        <w:t xml:space="preserve">pozemku </w:t>
      </w:r>
      <w:r>
        <w:t xml:space="preserve">parc. č. 41/5  v katastrálním území Třebosice, </w:t>
      </w:r>
      <w:r w:rsidRPr="00AB2166">
        <w:t xml:space="preserve"> </w:t>
      </w:r>
      <w:r w:rsidR="00747B23">
        <w:t xml:space="preserve">v těsné blízkosti </w:t>
      </w:r>
      <w:r>
        <w:t>společné hranice s pozemkem p.č.</w:t>
      </w:r>
      <w:r w:rsidR="00747B23">
        <w:t xml:space="preserve">508/8 a pozemkem 41/6 v k.ú.Třebosice. </w:t>
      </w:r>
      <w:r w:rsidRPr="00AB2166">
        <w:t xml:space="preserve">v souladu s koordinačním situačním výkresem, který je součástí tohoto rozhodnutí. </w:t>
      </w:r>
    </w:p>
    <w:p w14:paraId="751B249E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Má-li se provádět stavební činnost na území s archeologickými nálezy, jsou stavebníci již od doby přípravy stavby povinni tento záměr oznámit Archeologickému ústavu a umožnit jemu nebo oprávněné organizaci provést na dotčeném území záchranný archeologický výzkum. Obdobně se postupuje, má-li se na takovém území provádět jiná činnost, kterou by mohlo být ohroženo provádění archeologických výzkumů. Formulář pro hlášení je na adrese: https://www.arup.cas.cz/oznameni-o-stavebni-cinnosti-na-uzemi-s-archeologickymi-nalezy/ (§</w:t>
      </w:r>
      <w:r>
        <w:t xml:space="preserve"> </w:t>
      </w:r>
      <w:r w:rsidRPr="004A57A1">
        <w:t>22 odst. 2 zákona č. 20/1987 Sb., o státní památkové péči).</w:t>
      </w:r>
    </w:p>
    <w:p w14:paraId="2D58B59D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Zařízení staveniště bude umístěno na pozemcích stavebníka.</w:t>
      </w:r>
    </w:p>
    <w:p w14:paraId="3F3C1762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Požárně nebezpečný prostor ze stavby nebude zasahovat na sousední pozemky a stavby.</w:t>
      </w:r>
    </w:p>
    <w:p w14:paraId="7F59F226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Při provádění stavby je nutno dodržovat předpisy týkající se bezpečnosti práce a technických zařízení, zejména nařízení vlády č. 591/2006 Sb. o bližších minimálních požadavcích na bezpečnost a ochranu zdraví při práci na staveništích, nařízení vlády č. 362/2005 Sb. o bližších požadavcích na bezpečnost a ochranu zdraví při práci na pracovištích s nebezpečím pádu z výšky nebo do hloubky a zákona č. 309/2006 Sb. kterým se upravují další požadavky bezpečnosti a ochrany zdraví při práci v pracovněprávních vztazích a o zajištění bezpečnosti a ochrany zdraví při činnosti nebo poskytování služeb mimo pracovněprávní vztahy (zákon o zajištění dalších podmínek bezpečnosti a ochrany zdraví při práci).</w:t>
      </w:r>
    </w:p>
    <w:p w14:paraId="38AB9D0F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 xml:space="preserve">Před realizací stavby bude provedeno vytýčení všech inženýrských sítí a tyto vč. jejich ochranných pásem budou respektovány v souladu s příslušnými předpisy (zejména zákon č. 458/2000 Sb. energetický zákon, ve znění pozdějších předpisů; zákon č. 127/2005 Sb., o elektronických komunikacích) a v souladu s platnými normami (zejména ČSN 73 6005, ČSN 73 3050 čl. 54 - 57, ČSN 33 3301, ČSN EN 12186, ČSN EN 12007 – 1/2/3/4, TPG 702 01, TPG </w:t>
      </w:r>
      <w:smartTag w:uri="urn:schemas-microsoft-com:office:smarttags" w:element="metricconverter">
        <w:smartTagPr>
          <w:attr w:name="ProductID" w:val="70204 a"/>
        </w:smartTagPr>
        <w:r w:rsidRPr="004A57A1">
          <w:t>70204 a</w:t>
        </w:r>
      </w:smartTag>
      <w:r w:rsidRPr="004A57A1">
        <w:t xml:space="preserve"> technické požadavky VČP Net, s.r.o.). V zájmovém území se může nacházet i zařízení, které není v majetku správců veřejných sítí. V místech možného dotyku s inž. sítěmi bude před zahájením zemních prací projednáno technické řešení styku a podmínky pro výkopové práce se správci zařízení a zjištěna poloha všech zařízení vč. hloubkového uložení provedením ručně kopanými sondami. Zemní práce prováděné ve vzdálenosti do </w:t>
      </w:r>
      <w:smartTag w:uri="urn:schemas-microsoft-com:office:smarttags" w:element="metricconverter">
        <w:smartTagPr>
          <w:attr w:name="ProductID" w:val="1,5 m"/>
        </w:smartTagPr>
        <w:r w:rsidRPr="004A57A1">
          <w:t>1,5 m</w:t>
        </w:r>
      </w:smartTag>
      <w:r w:rsidRPr="004A57A1">
        <w:t xml:space="preserve"> od inž. sítí budou prováděny výhradně ručním způsobem. V území min. </w:t>
      </w:r>
      <w:smartTag w:uri="urn:schemas-microsoft-com:office:smarttags" w:element="metricconverter">
        <w:smartTagPr>
          <w:attr w:name="ProductID" w:val="0,5 m"/>
        </w:smartTagPr>
        <w:r w:rsidRPr="004A57A1">
          <w:t>0,5 m</w:t>
        </w:r>
      </w:smartTag>
      <w:r w:rsidRPr="004A57A1">
        <w:t xml:space="preserve"> od okrajů poklopů vodovodních armatur nesmí být použito žádných mechanizačních prostředků. Odkrytá stávající podzemní vedení budou zabezpečena před poškozením. Po odkrytí sítí a před záhozem odkrytého zařízení budou zástupci správců inž. sítí přizváni ke kontrole tohoto zařízení, přičemž bude sepsán zápis do stavebního deníku. V průběhu stavby stavebník, na vyžádání jejich správců, umožní přístup a příjezd k těmto zařízením. Zabezpečení přejíždění těchto zařízení stavební technikou a jiná stavební činnost je možná až po zajištění mechanické ochrany, tj. zpevnění povrchu a po dohodě.</w:t>
      </w:r>
    </w:p>
    <w:p w14:paraId="2AB508AA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Pro stavbu mohou být navrženy a použity jen takové výrobky, materiály a konstrukce, jejichž vlastnosti z hlediska způsobilosti stavby pro navržený účel zaručují, že stavba při správném provedení a běžné údržbě po dobu předpokládané existence splní požadavky na mechanickou odolnost a stabilitu, požární bezpečnost, hygienu, ochranu zdraví a životního prostředí, bezpečnost při udržování a užívání stavby včetně bezbariérového užívání stavby, ochranu proti hluku a na úsporu energie a na ochranu tepla.</w:t>
      </w:r>
    </w:p>
    <w:p w14:paraId="7E1A2EC8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Při provádění stavby budou dodržena příslušná ustanovení vyhlášky č. 146/2024 Sb., o požadavcích na výstavbu.</w:t>
      </w:r>
    </w:p>
    <w:p w14:paraId="4D81A45E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lastRenderedPageBreak/>
        <w:t>Stavebník oznámí stavebnímu úřadu zahájení stavebních prací a předloží doklady o stavebním podnikateli (právnické osoby výpis z obchodního rejstříku, fyzické osoby osvědčení o autorizaci). Případná změna stavebního podnikatele v průběhu výstavby bude oznámena stavebnímu úřadu.</w:t>
      </w:r>
    </w:p>
    <w:p w14:paraId="018B91C7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Stavebník předá stavebnímu podnikateli veškerá vyjádření správců podzemních sítí, která byla předložena pro stavební řízení. Před zahájením zemních a stavebních prací musí být obnovena veškerá prošlá vyjádření.</w:t>
      </w:r>
    </w:p>
    <w:p w14:paraId="62643AC9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Při křížení nebo souběhu trasy se stáv. podzemními sítěmi bude dodržena ČSN 73 6005 – prostorová úprava vedení technického vybavení.</w:t>
      </w:r>
    </w:p>
    <w:p w14:paraId="3A301367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Zemní práce prováděné v blízkosti podzemních technických zařízení budou prováděny jen za dodržení platných norem.</w:t>
      </w:r>
    </w:p>
    <w:p w14:paraId="61652850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Odkrytá stávající podzemní vedení budou zabezpečena před poškozením.</w:t>
      </w:r>
    </w:p>
    <w:p w14:paraId="00C8735C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V místech možného dotyku s inž. sítěmi bude před zahájením zemních prací zjištěna poloha všech zařízení vč. hloubkového uložení provedením ručně kopanými sondami.</w:t>
      </w:r>
    </w:p>
    <w:p w14:paraId="24FE5249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 xml:space="preserve">Zemní práce prováděné ve vzdálenosti do </w:t>
      </w:r>
      <w:smartTag w:uri="urn:schemas-microsoft-com:office:smarttags" w:element="metricconverter">
        <w:smartTagPr>
          <w:attr w:name="ProductID" w:val="1 m"/>
        </w:smartTagPr>
        <w:r w:rsidRPr="004A57A1">
          <w:t>1 m</w:t>
        </w:r>
      </w:smartTag>
      <w:r w:rsidRPr="004A57A1">
        <w:t xml:space="preserve"> od inž. sítí budou prováděny výhradně ručním způsobem.</w:t>
      </w:r>
    </w:p>
    <w:p w14:paraId="4BA78766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Před záhozem odkrytého zařízení budou zástupci správců inž. sítí přizváni ke kontrole tohoto zařízení, bude proveden zápis o kontrole, který bude předložen při závěrečné kontrolní prohlídce.</w:t>
      </w:r>
    </w:p>
    <w:p w14:paraId="750220F7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Stavebník si před zahájením stavby opatří příslušná povolení k vjezdu staveništní dopravy (nad 3,5 t) na přístupové komunikace.</w:t>
      </w:r>
    </w:p>
    <w:p w14:paraId="6DB7A235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Vozidla odjíždějící ze staveniště na pozemní komunikace budou vždy řádně očištěna a každý den budou řádně uklizeny veškeré komunikace.</w:t>
      </w:r>
    </w:p>
    <w:p w14:paraId="38D6BC79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Staveniště se musí zařídit, uspořádat a vybavit dle § 14 vyhlášky č. 146/2024 Sb., ve znění pozdějších předpisů o požadavcích na výstavbu.</w:t>
      </w:r>
    </w:p>
    <w:p w14:paraId="2109331E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 xml:space="preserve">Neodstavovat stavební mechanizaci na zelených plochách a přístupových cestách. Zabezpečit stavební materiály a odpady před rozfoukáním větrem. Na stavbě, v zařízení staveniště a v okolí stavby udržovat pořádek a čistotu. </w:t>
      </w:r>
    </w:p>
    <w:p w14:paraId="78FAD279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Při stavebních a bouracích pracích minimalizovat prašnost a hlučnost (zkrápění, protihlukové bariéry,…). Znečištěnou komunikaci uvést neprodleně do původního stavu.</w:t>
      </w:r>
    </w:p>
    <w:p w14:paraId="49695E39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Celý proces výstavby bude organizačně zajištěn tak, aby maximálně omezoval možnost narušení faktorů pohody bydlení, a to i v noční době. Stavební práce musí být prováděny tak, aby byly dodrženy platné hygienické předpisy, zejména nařízení vlády č. 148/2006 Sb., o ochraně zdraví před nepříznivými účinky hluku a vibrací.</w:t>
      </w:r>
    </w:p>
    <w:p w14:paraId="6A508AB2" w14:textId="77777777" w:rsidR="003421DC" w:rsidRPr="004A57A1" w:rsidRDefault="003421DC" w:rsidP="003421DC">
      <w:pPr>
        <w:numPr>
          <w:ilvl w:val="0"/>
          <w:numId w:val="27"/>
        </w:numPr>
        <w:tabs>
          <w:tab w:val="clear" w:pos="360"/>
        </w:tabs>
        <w:spacing w:before="60"/>
        <w:ind w:left="440" w:hanging="440"/>
        <w:jc w:val="both"/>
      </w:pPr>
      <w:r w:rsidRPr="004A57A1">
        <w:t>Při provádění stavby bude stavebník dodržovat povinnosti stanovené v § 160 stavebního zákona.</w:t>
      </w:r>
    </w:p>
    <w:p w14:paraId="386E2BFD" w14:textId="62A98746" w:rsidR="00927C71" w:rsidRPr="002D7E1D" w:rsidRDefault="00927C71" w:rsidP="00927C71">
      <w:pPr>
        <w:spacing w:before="120"/>
      </w:pPr>
      <w:r w:rsidRPr="002D7E1D">
        <w:t xml:space="preserve"> </w:t>
      </w:r>
    </w:p>
    <w:p w14:paraId="65B8A611" w14:textId="77777777" w:rsidR="00D33586" w:rsidRPr="002D7E1D" w:rsidRDefault="00D33586" w:rsidP="00D33586">
      <w:pPr>
        <w:spacing w:before="120"/>
      </w:pPr>
      <w:r w:rsidRPr="002D7E1D">
        <w:t>Ú</w:t>
      </w:r>
      <w:r w:rsidR="0082719C">
        <w:t>častníci řízení, na něž</w:t>
      </w:r>
      <w:r w:rsidRPr="002D7E1D">
        <w:t xml:space="preserve"> se vztahuje rozhodnutí správního orgánu:</w:t>
      </w:r>
    </w:p>
    <w:p w14:paraId="77C7CB3D" w14:textId="1B1610AF" w:rsidR="00D33586" w:rsidRPr="002D7E1D" w:rsidRDefault="00927C71" w:rsidP="00763543">
      <w:pPr>
        <w:spacing w:before="120"/>
        <w:ind w:left="426"/>
      </w:pPr>
      <w:r>
        <w:t>Alois Vyroubal, nar. 8.3.1965, Oskara Brázdy 653, Rosice, 533 51  Pardubice 17</w:t>
      </w:r>
      <w:r>
        <w:br/>
        <w:t>Sára Tokmakov Suchánková, nar. 3.3.1999, Třebosice 88, 530 02  Pardubice 2</w:t>
      </w:r>
    </w:p>
    <w:p w14:paraId="3DC8121F" w14:textId="77777777" w:rsidR="00813493" w:rsidRPr="002D7E1D" w:rsidRDefault="00813493" w:rsidP="00813493">
      <w:pPr>
        <w:spacing w:before="120"/>
      </w:pPr>
    </w:p>
    <w:p w14:paraId="3F6BFE89" w14:textId="77777777" w:rsidR="00813493" w:rsidRPr="002D7E1D" w:rsidRDefault="00813493" w:rsidP="00813493">
      <w:pPr>
        <w:spacing w:before="120"/>
        <w:rPr>
          <w:b/>
          <w:bCs/>
        </w:rPr>
      </w:pPr>
      <w:r w:rsidRPr="002D7E1D">
        <w:rPr>
          <w:b/>
          <w:bCs/>
        </w:rPr>
        <w:t>Odůvodnění:</w:t>
      </w:r>
    </w:p>
    <w:p w14:paraId="7BEE9C04" w14:textId="3FBC93CA" w:rsidR="00290E77" w:rsidRPr="007C4D01" w:rsidRDefault="00290E77" w:rsidP="00290E77">
      <w:pPr>
        <w:spacing w:before="120"/>
        <w:jc w:val="both"/>
      </w:pPr>
      <w:r w:rsidRPr="000C50BF">
        <w:t xml:space="preserve">Dne </w:t>
      </w:r>
      <w:r w:rsidR="00927C71">
        <w:t>16.9.2025</w:t>
      </w:r>
      <w:r w:rsidRPr="000C50BF">
        <w:t xml:space="preserve"> podal stavebník žádost o povolení stavby</w:t>
      </w:r>
      <w:r w:rsidR="000C50BF" w:rsidRPr="000C50BF">
        <w:t xml:space="preserve"> </w:t>
      </w:r>
      <w:r w:rsidR="00284066" w:rsidRPr="000C50BF">
        <w:rPr>
          <w:color w:val="000000"/>
          <w:shd w:val="clear" w:color="auto" w:fill="FFFFFF"/>
        </w:rPr>
        <w:t>ve zrychleném řízen</w:t>
      </w:r>
      <w:r w:rsidR="000C50BF" w:rsidRPr="000C50BF">
        <w:t>í</w:t>
      </w:r>
      <w:r w:rsidRPr="000C50BF">
        <w:t>, uvedeným dnem</w:t>
      </w:r>
      <w:r w:rsidRPr="007C4D01">
        <w:t xml:space="preserve"> bylo zahájeno řízení</w:t>
      </w:r>
      <w:r>
        <w:t xml:space="preserve"> o povolení záměru</w:t>
      </w:r>
      <w:r w:rsidR="00CF6B9A">
        <w:t xml:space="preserve"> ve zrychleném řízení</w:t>
      </w:r>
      <w:r w:rsidRPr="007C4D01">
        <w:t>.</w:t>
      </w:r>
    </w:p>
    <w:p w14:paraId="02EF16E9" w14:textId="77777777" w:rsidR="00747B23" w:rsidRPr="002152E9" w:rsidRDefault="00747B23" w:rsidP="00747B23">
      <w:pPr>
        <w:spacing w:before="120"/>
        <w:jc w:val="both"/>
      </w:pPr>
      <w:bookmarkStart w:id="4" w:name="_Hlk153964370"/>
      <w:r>
        <w:t>Podklady ž</w:t>
      </w:r>
      <w:r w:rsidRPr="002152E9">
        <w:t>ádost</w:t>
      </w:r>
      <w:r>
        <w:t>i</w:t>
      </w:r>
      <w:r w:rsidRPr="002152E9">
        <w:t>:</w:t>
      </w:r>
    </w:p>
    <w:p w14:paraId="294E9DD8" w14:textId="77777777" w:rsidR="00747B23" w:rsidRPr="00D31B0F" w:rsidRDefault="00747B23" w:rsidP="00747B23">
      <w:pPr>
        <w:numPr>
          <w:ilvl w:val="0"/>
          <w:numId w:val="33"/>
        </w:numPr>
        <w:tabs>
          <w:tab w:val="clear" w:pos="360"/>
        </w:tabs>
        <w:spacing w:before="60"/>
        <w:ind w:left="426" w:hanging="426"/>
      </w:pPr>
      <w:r w:rsidRPr="00D31B0F">
        <w:t>plná moc k zastupování stavebníka,</w:t>
      </w:r>
    </w:p>
    <w:p w14:paraId="480A3FF6" w14:textId="77777777" w:rsidR="00747B23" w:rsidRPr="0016496E" w:rsidRDefault="00747B23" w:rsidP="00747B23">
      <w:pPr>
        <w:numPr>
          <w:ilvl w:val="0"/>
          <w:numId w:val="33"/>
        </w:numPr>
        <w:tabs>
          <w:tab w:val="clear" w:pos="360"/>
        </w:tabs>
        <w:spacing w:before="60"/>
        <w:ind w:left="426" w:hanging="426"/>
      </w:pPr>
      <w:r w:rsidRPr="0016496E">
        <w:t>projektová dokumentace zpracovaná oprávněnou osobou,</w:t>
      </w:r>
    </w:p>
    <w:p w14:paraId="67EE630E" w14:textId="77777777" w:rsidR="00747B23" w:rsidRDefault="00747B23" w:rsidP="00747B23">
      <w:pPr>
        <w:numPr>
          <w:ilvl w:val="0"/>
          <w:numId w:val="33"/>
        </w:numPr>
        <w:tabs>
          <w:tab w:val="clear" w:pos="360"/>
        </w:tabs>
        <w:spacing w:before="60"/>
        <w:ind w:left="426" w:hanging="426"/>
      </w:pPr>
      <w:r w:rsidRPr="0016496E">
        <w:t>souhlasy všech účastníků řízení se záměrem, vyznačené na situačním výkresu dokumentace</w:t>
      </w:r>
    </w:p>
    <w:p w14:paraId="62206B9E" w14:textId="0487FE7B" w:rsidR="00747B23" w:rsidRDefault="00747B23" w:rsidP="00747B23">
      <w:pPr>
        <w:numPr>
          <w:ilvl w:val="0"/>
          <w:numId w:val="33"/>
        </w:numPr>
        <w:tabs>
          <w:tab w:val="clear" w:pos="360"/>
        </w:tabs>
        <w:spacing w:before="60"/>
        <w:ind w:left="426" w:hanging="426"/>
      </w:pPr>
      <w:r w:rsidRPr="0016496E">
        <w:t>doklad o zaplacení správního poplatku</w:t>
      </w:r>
    </w:p>
    <w:p w14:paraId="0D97E91A" w14:textId="77777777" w:rsidR="00747B23" w:rsidRPr="0016496E" w:rsidRDefault="00747B23" w:rsidP="00747B23">
      <w:pPr>
        <w:spacing w:before="60"/>
        <w:ind w:left="426"/>
      </w:pPr>
    </w:p>
    <w:p w14:paraId="7E39D3AF" w14:textId="61D2E106" w:rsidR="00284066" w:rsidRDefault="00284066" w:rsidP="00284066">
      <w:pPr>
        <w:spacing w:before="120"/>
      </w:pPr>
      <w:r>
        <w:t xml:space="preserve">Povolení stavby je vydáno ve zrychleném řízení, protože </w:t>
      </w:r>
      <w:r w:rsidR="000C50BF">
        <w:t xml:space="preserve">stavebník </w:t>
      </w:r>
      <w:r>
        <w:t>o to požádal a</w:t>
      </w:r>
    </w:p>
    <w:p w14:paraId="25A07783" w14:textId="29A67B2F" w:rsidR="00284066" w:rsidRDefault="00284066" w:rsidP="000A22C8">
      <w:pPr>
        <w:numPr>
          <w:ilvl w:val="2"/>
          <w:numId w:val="35"/>
        </w:numPr>
        <w:spacing w:before="60"/>
        <w:ind w:left="426"/>
      </w:pPr>
      <w:r>
        <w:t>obec, na jejímž území má být stavba nebo zařízení uskutečněna, má vydán územní plán,</w:t>
      </w:r>
    </w:p>
    <w:p w14:paraId="1815AB1E" w14:textId="70D6FF3B" w:rsidR="00284066" w:rsidRDefault="00284066" w:rsidP="000A22C8">
      <w:pPr>
        <w:numPr>
          <w:ilvl w:val="2"/>
          <w:numId w:val="35"/>
        </w:numPr>
        <w:spacing w:before="60"/>
        <w:ind w:left="426"/>
      </w:pPr>
      <w:r>
        <w:lastRenderedPageBreak/>
        <w:t>nejde o</w:t>
      </w:r>
      <w:r w:rsidR="00CB66F7">
        <w:t> </w:t>
      </w:r>
      <w:r>
        <w:t>záměr EIA,</w:t>
      </w:r>
    </w:p>
    <w:p w14:paraId="12525F2A" w14:textId="4240C5DC" w:rsidR="00284066" w:rsidRDefault="00284066" w:rsidP="000A22C8">
      <w:pPr>
        <w:numPr>
          <w:ilvl w:val="2"/>
          <w:numId w:val="35"/>
        </w:numPr>
        <w:spacing w:before="60"/>
        <w:ind w:left="426"/>
      </w:pPr>
      <w:r>
        <w:t>nejde o</w:t>
      </w:r>
      <w:r w:rsidR="00CB66F7">
        <w:t> </w:t>
      </w:r>
      <w:r>
        <w:t>záměr vyžadující povolení výjimky nebo stanovení odchylného postupu podle zákona o</w:t>
      </w:r>
      <w:r w:rsidR="00CB66F7">
        <w:t> </w:t>
      </w:r>
      <w:r>
        <w:t>ochraně přírody a krajiny,</w:t>
      </w:r>
    </w:p>
    <w:p w14:paraId="7D1989BF" w14:textId="4F521D00" w:rsidR="00284066" w:rsidRDefault="00284066" w:rsidP="000A22C8">
      <w:pPr>
        <w:numPr>
          <w:ilvl w:val="2"/>
          <w:numId w:val="35"/>
        </w:numPr>
        <w:spacing w:before="60"/>
        <w:ind w:left="426"/>
      </w:pPr>
      <w:r>
        <w:t>stavba splňuje požadavky uvedené v</w:t>
      </w:r>
      <w:r w:rsidR="00CB66F7">
        <w:t> </w:t>
      </w:r>
      <w:r>
        <w:t xml:space="preserve">§ 193 </w:t>
      </w:r>
      <w:r w:rsidR="00927C71">
        <w:t>stavebního zákona</w:t>
      </w:r>
      <w:r w:rsidR="00222D61">
        <w:t>,</w:t>
      </w:r>
    </w:p>
    <w:p w14:paraId="57C66D21" w14:textId="1A9E6237" w:rsidR="00284066" w:rsidRDefault="00284066" w:rsidP="000A22C8">
      <w:pPr>
        <w:numPr>
          <w:ilvl w:val="2"/>
          <w:numId w:val="35"/>
        </w:numPr>
        <w:spacing w:before="60"/>
        <w:ind w:left="426"/>
      </w:pPr>
      <w:r>
        <w:t xml:space="preserve">stavebník doložil </w:t>
      </w:r>
      <w:r w:rsidR="00103985">
        <w:t>souhlas</w:t>
      </w:r>
      <w:r>
        <w:t>y všech účastníků řízení se záměrem, vyznačené na situačním výkresu dokumentace.</w:t>
      </w:r>
    </w:p>
    <w:bookmarkEnd w:id="4"/>
    <w:p w14:paraId="21ADDA67" w14:textId="77777777" w:rsidR="00284066" w:rsidRDefault="00284066" w:rsidP="00290E77">
      <w:pPr>
        <w:spacing w:before="120"/>
        <w:jc w:val="both"/>
      </w:pPr>
    </w:p>
    <w:p w14:paraId="13A63C50" w14:textId="77777777" w:rsidR="00BF3946" w:rsidRPr="0016496E" w:rsidRDefault="00BF3946" w:rsidP="00BF3946">
      <w:pPr>
        <w:spacing w:before="120"/>
      </w:pPr>
      <w:r w:rsidRPr="0016496E">
        <w:t>Stavební úřad posoudil, zda je záměr v souladu s</w:t>
      </w:r>
    </w:p>
    <w:p w14:paraId="6B648946" w14:textId="77777777" w:rsidR="00BF3946" w:rsidRPr="0016496E" w:rsidRDefault="00BF3946" w:rsidP="00BF3946">
      <w:pPr>
        <w:tabs>
          <w:tab w:val="left" w:pos="426"/>
        </w:tabs>
        <w:spacing w:before="120"/>
        <w:jc w:val="both"/>
      </w:pPr>
      <w:r w:rsidRPr="0016496E">
        <w:t>a) </w:t>
      </w:r>
      <w:r w:rsidRPr="0016496E">
        <w:tab/>
        <w:t>územně plánovací dokumentací, územními opatřeními a vymezením zastavěného území,</w:t>
      </w:r>
    </w:p>
    <w:p w14:paraId="0AF335D3" w14:textId="77777777" w:rsidR="00BF3946" w:rsidRPr="0016496E" w:rsidRDefault="00BF3946" w:rsidP="00BF3946">
      <w:pPr>
        <w:tabs>
          <w:tab w:val="left" w:pos="426"/>
        </w:tabs>
        <w:spacing w:before="120"/>
        <w:ind w:left="426" w:hanging="426"/>
        <w:jc w:val="both"/>
      </w:pPr>
      <w:r w:rsidRPr="0016496E">
        <w:t>b) </w:t>
      </w:r>
      <w:r w:rsidRPr="0016496E">
        <w:tab/>
        <w:t>cíli a úkoly územního plánování, zejména s charakterem území a s požadavky na ochranu kulturně historických, architektonických a urbanistických hodnot v území, nemá-li obec vydán územní plán,</w:t>
      </w:r>
    </w:p>
    <w:p w14:paraId="2F6488A4" w14:textId="77777777" w:rsidR="00BF3946" w:rsidRPr="0016496E" w:rsidRDefault="00BF3946" w:rsidP="00BF3946">
      <w:pPr>
        <w:tabs>
          <w:tab w:val="left" w:pos="426"/>
        </w:tabs>
        <w:spacing w:before="120"/>
        <w:jc w:val="both"/>
      </w:pPr>
      <w:r w:rsidRPr="0016496E">
        <w:t>c) </w:t>
      </w:r>
      <w:r w:rsidRPr="0016496E">
        <w:tab/>
        <w:t>požadavky tohoto zákona a jeho prováděcích právních předpisů,</w:t>
      </w:r>
    </w:p>
    <w:p w14:paraId="3EDABCC4" w14:textId="77777777" w:rsidR="00BF3946" w:rsidRPr="0016496E" w:rsidRDefault="00BF3946" w:rsidP="00BF3946">
      <w:pPr>
        <w:tabs>
          <w:tab w:val="left" w:pos="426"/>
        </w:tabs>
        <w:spacing w:before="120"/>
        <w:jc w:val="both"/>
      </w:pPr>
      <w:r w:rsidRPr="0016496E">
        <w:t>d) </w:t>
      </w:r>
      <w:r w:rsidRPr="0016496E">
        <w:tab/>
        <w:t>požadavky jiných právních předpisů chránících dotčené veřejné zájmy,</w:t>
      </w:r>
    </w:p>
    <w:p w14:paraId="68888617" w14:textId="77777777" w:rsidR="00BF3946" w:rsidRPr="0016496E" w:rsidRDefault="00BF3946" w:rsidP="00BF3946">
      <w:pPr>
        <w:tabs>
          <w:tab w:val="left" w:pos="426"/>
        </w:tabs>
        <w:spacing w:before="120"/>
        <w:jc w:val="both"/>
      </w:pPr>
      <w:r w:rsidRPr="0016496E">
        <w:t>e) </w:t>
      </w:r>
      <w:r w:rsidRPr="0016496E">
        <w:tab/>
        <w:t>požadavky na veřejnou dopravní nebo technickou infrastrukturu,</w:t>
      </w:r>
    </w:p>
    <w:p w14:paraId="588D06DB" w14:textId="77777777" w:rsidR="00BF3946" w:rsidRPr="0016496E" w:rsidRDefault="00BF3946" w:rsidP="00BF3946">
      <w:pPr>
        <w:tabs>
          <w:tab w:val="left" w:pos="426"/>
        </w:tabs>
        <w:spacing w:before="120"/>
        <w:jc w:val="both"/>
      </w:pPr>
      <w:r w:rsidRPr="0016496E">
        <w:t>f) </w:t>
      </w:r>
      <w:r w:rsidRPr="0016496E">
        <w:tab/>
        <w:t>ochranou práv a právem chráněných zájmů účastníků řízení,</w:t>
      </w:r>
    </w:p>
    <w:p w14:paraId="354CEBFB" w14:textId="77777777" w:rsidR="00BF3946" w:rsidRDefault="00BF3946" w:rsidP="00BF3946">
      <w:pPr>
        <w:spacing w:before="120"/>
      </w:pPr>
      <w:r>
        <w:t>Povolení stavby je vydáno ve zrychleném řízení, protože stavebník o to požádal a</w:t>
      </w:r>
    </w:p>
    <w:p w14:paraId="6305CFA7" w14:textId="77777777" w:rsidR="00BF3946" w:rsidRDefault="00BF3946" w:rsidP="00BF3946">
      <w:pPr>
        <w:numPr>
          <w:ilvl w:val="0"/>
          <w:numId w:val="37"/>
        </w:numPr>
        <w:spacing w:before="60"/>
      </w:pPr>
      <w:r>
        <w:t>obec, na jejímž území má být stavba nebo zařízení uskutečněna, má vydán územní plán,</w:t>
      </w:r>
    </w:p>
    <w:p w14:paraId="70FC20D7" w14:textId="77777777" w:rsidR="00BF3946" w:rsidRDefault="00BF3946" w:rsidP="00BF3946">
      <w:pPr>
        <w:numPr>
          <w:ilvl w:val="0"/>
          <w:numId w:val="37"/>
        </w:numPr>
        <w:spacing w:before="60"/>
      </w:pPr>
      <w:r>
        <w:t>nejde o záměr EIA,</w:t>
      </w:r>
    </w:p>
    <w:p w14:paraId="1384DCE2" w14:textId="77777777" w:rsidR="00BF3946" w:rsidRDefault="00BF3946" w:rsidP="00BF3946">
      <w:pPr>
        <w:numPr>
          <w:ilvl w:val="0"/>
          <w:numId w:val="37"/>
        </w:numPr>
        <w:spacing w:before="60"/>
      </w:pPr>
      <w:r>
        <w:t>nejde o záměr vyžadující povolení výjimky nebo stanovení odchylného postupu podle zákona o ochraně přírody a krajiny,</w:t>
      </w:r>
    </w:p>
    <w:p w14:paraId="6B1A787B" w14:textId="77777777" w:rsidR="00BF3946" w:rsidRDefault="00BF3946" w:rsidP="00BF3946">
      <w:pPr>
        <w:numPr>
          <w:ilvl w:val="0"/>
          <w:numId w:val="37"/>
        </w:numPr>
        <w:spacing w:before="60"/>
      </w:pPr>
      <w:r>
        <w:t>stavba splňuje požadavky uvedené v § 193 stavebního zákona,</w:t>
      </w:r>
    </w:p>
    <w:p w14:paraId="718CF13B" w14:textId="77777777" w:rsidR="00BF3946" w:rsidRDefault="00BF3946" w:rsidP="00BF3946">
      <w:pPr>
        <w:numPr>
          <w:ilvl w:val="0"/>
          <w:numId w:val="37"/>
        </w:numPr>
        <w:spacing w:before="60"/>
      </w:pPr>
      <w:r>
        <w:t>stavebník doložil souhlasy všech účastníků řízení se záměrem, vyznačené na situačním výkresu dokumentace.</w:t>
      </w:r>
    </w:p>
    <w:p w14:paraId="470F49A9" w14:textId="77777777" w:rsidR="00BF3946" w:rsidRPr="001056BB" w:rsidRDefault="00BF3946" w:rsidP="00BF3946">
      <w:pPr>
        <w:spacing w:before="120"/>
        <w:jc w:val="both"/>
      </w:pPr>
      <w:r w:rsidRPr="0016496E">
        <w:t>které hodnotí a poměřuje ve vzájemných souvislostech. Při posuzování souladu záměru s požadavky jiných právních předpisů vycházel stavební úřad z vyjádření nebo závazných stanovisek dotčených orgánů.</w:t>
      </w:r>
    </w:p>
    <w:p w14:paraId="3089C185" w14:textId="77777777" w:rsidR="00BF3946" w:rsidRPr="0016496E" w:rsidRDefault="00BF3946" w:rsidP="00BF3946">
      <w:pPr>
        <w:spacing w:before="120"/>
        <w:jc w:val="both"/>
      </w:pPr>
      <w:r w:rsidRPr="0016496E">
        <w:t>Okruh účastníků řízení stavební úřad stanovil v souladu s ustanovením § 182 stavebního zákona. Účastníkem řízení dle ustanovení § 182 stavebního zákona jsou stavebním; obec, na jejímž území má být záměr uskutečněn; vlastník pozemku nebo stavby, na kterých má být záměr uskutečněn, nebo ten, kdo m</w:t>
      </w:r>
      <w:r>
        <w:t>á</w:t>
      </w:r>
      <w:r w:rsidRPr="0016496E">
        <w:t xml:space="preserve"> jiné věcné právo k tomuto pozemku nebo stavbě; osoby, jejichž vlastnické nebo jiné věcné právo k sousedním stavbám nebo sousedním pozemkům může být rozhodnutím o povolení záměru přímo dotčeno; osoby o kterých tak stanoví jiný zákon.</w:t>
      </w:r>
    </w:p>
    <w:p w14:paraId="2FD1DF16" w14:textId="77777777" w:rsidR="00BF3946" w:rsidRPr="0016496E" w:rsidRDefault="00BF3946" w:rsidP="00BF3946">
      <w:pPr>
        <w:spacing w:before="120"/>
        <w:jc w:val="both"/>
      </w:pPr>
      <w:r w:rsidRPr="0016496E">
        <w:t xml:space="preserve">Při vymezení účastníků řízení, jejichž vlastnická nebo jiná věcná práva k sousedním stavbám nebo sousedním pozemkům a stavbám na nich mohou být územním rozhodnutím přímo dotčena, stavební úřad posuzoval možné přímé dotčení umístěním navrhované stavby, mimo jiné z hlediska výšky a hmoty stavby, orientace k okolním stavbám a odstupů od hranic sousedních pozemků. </w:t>
      </w:r>
    </w:p>
    <w:p w14:paraId="7E52F853" w14:textId="77777777" w:rsidR="00BF3946" w:rsidRPr="0016496E" w:rsidRDefault="00BF3946" w:rsidP="00BF3946">
      <w:pPr>
        <w:spacing w:before="120"/>
        <w:jc w:val="both"/>
      </w:pPr>
      <w:r w:rsidRPr="0016496E">
        <w:t>Stavební úřad v provedeném řízení přezkoumal podanou žádosti dle ustanovení § 193 stavebního zákona a shledal, že je v souladu s územně plánovací dokumentací, s požadavky stavebního zákona a jeho prováděcích předpisů, zejména s požadavky na výstavbu, s požadavky jiných právních předpisů chránících dotčené veřejné zájmy, s požadavky na veřejnou technickou a dopravní infrastrukturu, ochranou práv a právem chráněných zájmů účastníků řízení, které hodnotil a poměřoval ve vzájemných souvislostech.</w:t>
      </w:r>
    </w:p>
    <w:p w14:paraId="500D73AC" w14:textId="77777777" w:rsidR="00BF3946" w:rsidRPr="0016496E" w:rsidRDefault="00BF3946" w:rsidP="00BF3946">
      <w:pPr>
        <w:spacing w:before="120"/>
        <w:jc w:val="both"/>
      </w:pPr>
      <w:r w:rsidRPr="0016496E">
        <w:t>Stavební úřad a zjistil, že uskutečněním nebo užíváním předmětné stavby nejsou ohroženy zájmy chráněné stavebním zákonem, předpisy vydanými k jeho provedení a zvláštními předpisy. Projektová dokumentace stavby splňuje obecné požadavky na výstavbu. Stavební úřad v průběhu řízení neshledal důvody, které by bránily povolení stavby.</w:t>
      </w:r>
    </w:p>
    <w:p w14:paraId="2F1B8080" w14:textId="77777777" w:rsidR="00BF3946" w:rsidRPr="0016496E" w:rsidRDefault="00BF3946" w:rsidP="00BF3946">
      <w:pPr>
        <w:spacing w:before="120"/>
        <w:jc w:val="both"/>
      </w:pPr>
      <w:r w:rsidRPr="0016496E">
        <w:t>Stavební úřad vychází pouze z podkladů ve spise založených, což jsou zejména stanoviska dotčených orgánů, která jsou kladná a garantují soulad stavby se zvláštními právními předpisy, podle kterých tyto orgány hájí veřejné zájmy.</w:t>
      </w:r>
    </w:p>
    <w:p w14:paraId="7FF8EF4D" w14:textId="77777777" w:rsidR="00BF3946" w:rsidRPr="0016496E" w:rsidRDefault="00BF3946" w:rsidP="00BF3946">
      <w:pPr>
        <w:spacing w:before="120"/>
        <w:jc w:val="both"/>
      </w:pPr>
      <w:r w:rsidRPr="0016496E">
        <w:t xml:space="preserve">Stavební úřad při svém rozhodování postupoval tak, aby byl úkon správního orgánu úkonem v souladu s požadavky obsaženými v ustanovení § 2 správního řádu, tedy se zásadou legality, zásadou zákazu zneužití pravomoci a správní úvahy, zásadou proporcionality, ochrany dobré víry atd. Rozsah a způsob zjišťování podkladů pro rozhodnutí určoval v souladu s ustanovením § 50 správního řádu stavební úřad.  Rozhodnutí stavebního úřadu vychází ze spolehlivě zjištěného stavu věci. </w:t>
      </w:r>
    </w:p>
    <w:p w14:paraId="0C015C5B" w14:textId="77777777" w:rsidR="00BF3946" w:rsidRDefault="00BF3946" w:rsidP="00BF3946">
      <w:pPr>
        <w:spacing w:before="120"/>
        <w:jc w:val="both"/>
      </w:pPr>
      <w:r w:rsidRPr="0016496E">
        <w:t>Stavební úřad rozhodl, jak je uvedeno ve výroku rozhodnutí, za použití ustanovení právních předpisů ve</w:t>
      </w:r>
      <w:r>
        <w:t> </w:t>
      </w:r>
      <w:r w:rsidRPr="0016496E">
        <w:t>výroku uvedených.</w:t>
      </w:r>
    </w:p>
    <w:p w14:paraId="34EAFC90" w14:textId="77777777" w:rsidR="00BF3946" w:rsidRDefault="00BF3946" w:rsidP="00927C71">
      <w:pPr>
        <w:spacing w:before="120"/>
        <w:ind w:left="425"/>
      </w:pPr>
      <w:bookmarkStart w:id="5" w:name="_Hlk153054939"/>
      <w:bookmarkStart w:id="6" w:name="_Hlk153053884"/>
    </w:p>
    <w:p w14:paraId="508583F5" w14:textId="2CAAF0F7" w:rsidR="00927C71" w:rsidRPr="00107100" w:rsidRDefault="00927C71" w:rsidP="00927C71">
      <w:pPr>
        <w:spacing w:before="120"/>
        <w:ind w:left="425"/>
      </w:pPr>
      <w:r>
        <w:t>Obec Třebosice, Bc. Kateřina Pilátová, Jan Pilát</w:t>
      </w:r>
    </w:p>
    <w:bookmarkEnd w:id="5"/>
    <w:bookmarkEnd w:id="6"/>
    <w:p w14:paraId="434E154C" w14:textId="77777777" w:rsidR="00813493" w:rsidRPr="002D7E1D" w:rsidRDefault="00813493" w:rsidP="00813493">
      <w:pPr>
        <w:spacing w:before="120"/>
        <w:jc w:val="both"/>
      </w:pPr>
    </w:p>
    <w:p w14:paraId="2593DD40" w14:textId="77777777" w:rsidR="00813493" w:rsidRPr="002D7E1D" w:rsidRDefault="00813493" w:rsidP="00813493">
      <w:pPr>
        <w:spacing w:before="120"/>
        <w:rPr>
          <w:b/>
          <w:bCs/>
        </w:rPr>
      </w:pPr>
      <w:r w:rsidRPr="002D7E1D">
        <w:rPr>
          <w:b/>
          <w:bCs/>
        </w:rPr>
        <w:t>Poučení účastníků:</w:t>
      </w:r>
    </w:p>
    <w:p w14:paraId="349BB585" w14:textId="669F8ABB" w:rsidR="00813493" w:rsidRPr="002D7E1D" w:rsidRDefault="00813493" w:rsidP="00813493">
      <w:pPr>
        <w:spacing w:before="120"/>
        <w:jc w:val="both"/>
      </w:pPr>
      <w:r w:rsidRPr="002D7E1D">
        <w:t xml:space="preserve">Proti tomuto rozhodnutí </w:t>
      </w:r>
      <w:r w:rsidR="00927C71">
        <w:t>se lze odvolat do 15 dnů ode dne jeho oznámení k</w:t>
      </w:r>
      <w:r w:rsidRPr="002D7E1D">
        <w:t xml:space="preserve"> </w:t>
      </w:r>
      <w:r w:rsidR="00927C71">
        <w:t>Odbor majetkový, stavebního řádu a územního plánování Krajského úřadu Pardubického kraje</w:t>
      </w:r>
      <w:r w:rsidRPr="002D7E1D">
        <w:t xml:space="preserve"> podáním u zdejšího správního orgánu.</w:t>
      </w:r>
    </w:p>
    <w:p w14:paraId="548F7DEA" w14:textId="77777777" w:rsidR="00813493" w:rsidRPr="002D7E1D" w:rsidRDefault="00813493" w:rsidP="00813493">
      <w:pPr>
        <w:spacing w:before="120"/>
        <w:jc w:val="both"/>
      </w:pPr>
      <w:r w:rsidRPr="002D7E1D">
        <w:t xml:space="preserve">Odvolání </w:t>
      </w:r>
      <w:r w:rsidR="00F12478">
        <w:t>se podává s potřebným počtem stejnopisů</w:t>
      </w:r>
      <w:r w:rsidRPr="002D7E1D">
        <w:t xml:space="preserve"> tak, aby jeden stejnopis zůstal správnímu orgánu a aby každý účastník dostal jeden stejnopis. Nepodá-li účastník potřebný počet stejnopisů, vyhotoví je správní orgán na náklady účastníka.</w:t>
      </w:r>
      <w:r w:rsidR="00196EF6" w:rsidRPr="002D7E1D">
        <w:t xml:space="preserve"> </w:t>
      </w:r>
      <w:r w:rsidRPr="002D7E1D">
        <w:t>Odvoláním lze napadnout výrokovou část rozhodnutí, jednotlivý výrok nebo jeho vedlejší ustanovení. Odvolání jen proti odůvodnění rozhodnutí je nepřípustné.</w:t>
      </w:r>
    </w:p>
    <w:p w14:paraId="1FDE689B" w14:textId="77777777" w:rsidR="00E673F0" w:rsidRDefault="00DB3B56" w:rsidP="00813493">
      <w:pPr>
        <w:tabs>
          <w:tab w:val="left" w:pos="709"/>
          <w:tab w:val="left" w:pos="1134"/>
        </w:tabs>
        <w:spacing w:before="120"/>
        <w:jc w:val="both"/>
      </w:pPr>
      <w:bookmarkStart w:id="7" w:name="_Hlk509223424"/>
      <w:r>
        <w:t>Stavební úřad p</w:t>
      </w:r>
      <w:r w:rsidRPr="00DB3B56">
        <w:t>o dni nabytí právní moci stavebního povolení zašle stavebníkovi jedno vyhotovení ověřené projektové dokumentace spolu se štítkem obsahujícím identifikační údaje o povolené stavbě. Další vyhotovení ověřené projektové dokumentace zašle vlastníkovi stavby, pokud není stavebníkem.</w:t>
      </w:r>
    </w:p>
    <w:p w14:paraId="325FB9AF" w14:textId="77777777" w:rsidR="00E673F0" w:rsidRDefault="00E673F0" w:rsidP="00E673F0">
      <w:pPr>
        <w:tabs>
          <w:tab w:val="left" w:pos="709"/>
          <w:tab w:val="left" w:pos="1134"/>
        </w:tabs>
        <w:spacing w:before="120"/>
        <w:jc w:val="both"/>
      </w:pPr>
      <w:r w:rsidRPr="00C940AA">
        <w:t>Při provádění stavby je stavebník povinen</w:t>
      </w:r>
    </w:p>
    <w:p w14:paraId="1D632AF8" w14:textId="30952094" w:rsidR="00E673F0" w:rsidRPr="00C940AA" w:rsidRDefault="00E673F0" w:rsidP="00E673F0">
      <w:pPr>
        <w:numPr>
          <w:ilvl w:val="0"/>
          <w:numId w:val="31"/>
        </w:numPr>
        <w:tabs>
          <w:tab w:val="clear" w:pos="360"/>
        </w:tabs>
        <w:spacing w:before="60"/>
        <w:ind w:left="426" w:hanging="426"/>
        <w:jc w:val="both"/>
      </w:pPr>
      <w:r w:rsidRPr="00C940AA">
        <w:t xml:space="preserve">oznámit stavebnímu úřadu předem termín zahájení stavby, název a sídlo stavebního podnikatele, který bude stavbu provádět, u svépomocné formy výstavby jméno a příjmení stavbyvedoucího nebo osoby, která bude vykonávat stavební dozor; změny v těchto skutečnostech oznámí </w:t>
      </w:r>
      <w:r w:rsidR="008B63D4">
        <w:t>bezodkladně</w:t>
      </w:r>
      <w:r w:rsidRPr="00C940AA">
        <w:t xml:space="preserve"> stavebnímu úřadu,</w:t>
      </w:r>
    </w:p>
    <w:p w14:paraId="00742F02" w14:textId="19661698" w:rsidR="00E673F0" w:rsidRPr="00C940AA" w:rsidRDefault="00E673F0" w:rsidP="00E673F0">
      <w:pPr>
        <w:numPr>
          <w:ilvl w:val="0"/>
          <w:numId w:val="31"/>
        </w:numPr>
        <w:tabs>
          <w:tab w:val="clear" w:pos="360"/>
        </w:tabs>
        <w:spacing w:before="60"/>
        <w:ind w:left="426" w:hanging="426"/>
        <w:jc w:val="both"/>
      </w:pPr>
      <w:r w:rsidRPr="00C940AA">
        <w:t xml:space="preserve">před zahájením stavby umístit na viditelném místě u vstupu na staveniště štítek o povolení stavby a ponechat jej tam až do dokončení stavby, případně do vydání </w:t>
      </w:r>
      <w:r w:rsidR="002A2069">
        <w:t xml:space="preserve">kolaudačního </w:t>
      </w:r>
      <w:r w:rsidR="007804B9">
        <w:t>rozhodnutí</w:t>
      </w:r>
      <w:r w:rsidRPr="00C940AA">
        <w:t>; rozsáhlé stavby se mohou označit jiným vhodným způsobem s uvedením údajů ze štítku.</w:t>
      </w:r>
    </w:p>
    <w:p w14:paraId="043C1B13" w14:textId="77777777" w:rsidR="00E673F0" w:rsidRPr="00C940AA" w:rsidRDefault="00E673F0" w:rsidP="00E673F0">
      <w:pPr>
        <w:numPr>
          <w:ilvl w:val="0"/>
          <w:numId w:val="31"/>
        </w:numPr>
        <w:tabs>
          <w:tab w:val="clear" w:pos="360"/>
        </w:tabs>
        <w:spacing w:before="60"/>
        <w:ind w:left="426" w:hanging="426"/>
        <w:jc w:val="both"/>
      </w:pPr>
      <w:r w:rsidRPr="00C940AA">
        <w:t>zajistit, aby na stavbě nebo na staveništi byla k dispozici ověřená dokumentace stavby a všechny doklady týkající se prováděné stavby nebo její změny, popřípadě jejich kopie,</w:t>
      </w:r>
    </w:p>
    <w:p w14:paraId="10E755FD" w14:textId="77777777" w:rsidR="00E673F0" w:rsidRPr="00C940AA" w:rsidRDefault="00E673F0" w:rsidP="00E673F0">
      <w:pPr>
        <w:numPr>
          <w:ilvl w:val="0"/>
          <w:numId w:val="31"/>
        </w:numPr>
        <w:tabs>
          <w:tab w:val="clear" w:pos="360"/>
        </w:tabs>
        <w:spacing w:before="60"/>
        <w:ind w:left="426" w:hanging="426"/>
        <w:jc w:val="both"/>
      </w:pPr>
      <w:r w:rsidRPr="00C940AA">
        <w:t>ohlašovat stavebnímu úřadu fáze výstavby podle plánu kontrolních prohlídek stavby, umožnit provedení kontrolní prohlídky, a pokud tomu nebrání vážné důvody, této prohlídky se zúčastnit,</w:t>
      </w:r>
    </w:p>
    <w:p w14:paraId="15DA7EB9" w14:textId="115DD26B" w:rsidR="00E673F0" w:rsidRPr="00C940AA" w:rsidRDefault="00E673F0" w:rsidP="00E673F0">
      <w:pPr>
        <w:numPr>
          <w:ilvl w:val="0"/>
          <w:numId w:val="31"/>
        </w:numPr>
        <w:tabs>
          <w:tab w:val="clear" w:pos="360"/>
        </w:tabs>
        <w:spacing w:before="60"/>
        <w:ind w:left="426" w:hanging="426"/>
        <w:jc w:val="both"/>
      </w:pPr>
      <w:r w:rsidRPr="00C940AA">
        <w:t xml:space="preserve">ohlásit stavebnímu úřadu </w:t>
      </w:r>
      <w:r w:rsidR="008B63D4">
        <w:t>bezodkladně</w:t>
      </w:r>
      <w:r w:rsidRPr="00C940AA">
        <w:t xml:space="preserve"> po jejich zjištění závady na stavbě, které ohrožují životy a zdraví osob, nebo bezpečnost stavby,</w:t>
      </w:r>
    </w:p>
    <w:p w14:paraId="7A3C2F10" w14:textId="77777777" w:rsidR="00E673F0" w:rsidRPr="00C940AA" w:rsidRDefault="00E673F0" w:rsidP="00E673F0">
      <w:pPr>
        <w:numPr>
          <w:ilvl w:val="0"/>
          <w:numId w:val="31"/>
        </w:numPr>
        <w:tabs>
          <w:tab w:val="clear" w:pos="360"/>
        </w:tabs>
        <w:spacing w:before="60"/>
        <w:ind w:left="426" w:hanging="426"/>
        <w:jc w:val="both"/>
      </w:pPr>
      <w:r w:rsidRPr="00C940AA">
        <w:t>oznámit stavebnímu úřadu předem zahájení zkušebního provozu.</w:t>
      </w:r>
    </w:p>
    <w:bookmarkEnd w:id="7"/>
    <w:p w14:paraId="71E6837C" w14:textId="119A0D64" w:rsidR="00813493" w:rsidRPr="002D7E1D" w:rsidRDefault="00813493" w:rsidP="00813493">
      <w:pPr>
        <w:tabs>
          <w:tab w:val="left" w:pos="709"/>
          <w:tab w:val="left" w:pos="1134"/>
        </w:tabs>
        <w:spacing w:before="120"/>
        <w:jc w:val="both"/>
      </w:pPr>
      <w:r w:rsidRPr="002D7E1D">
        <w:t xml:space="preserve">Stavba nesmí být zahájena, dokud </w:t>
      </w:r>
      <w:r w:rsidR="00E04814">
        <w:t>povolení</w:t>
      </w:r>
      <w:r w:rsidR="0007610C">
        <w:t xml:space="preserve"> stavby</w:t>
      </w:r>
      <w:r w:rsidRPr="002D7E1D">
        <w:t xml:space="preserve"> nenabude právní moci. </w:t>
      </w:r>
      <w:r w:rsidR="0007610C">
        <w:rPr>
          <w:color w:val="000000"/>
        </w:rPr>
        <w:t>P</w:t>
      </w:r>
      <w:r w:rsidR="00E04814">
        <w:rPr>
          <w:color w:val="000000"/>
        </w:rPr>
        <w:t>ovolení</w:t>
      </w:r>
      <w:r w:rsidR="0007610C">
        <w:rPr>
          <w:color w:val="000000"/>
        </w:rPr>
        <w:t xml:space="preserve"> stavby</w:t>
      </w:r>
      <w:r w:rsidR="00A46B11" w:rsidRPr="002D7E1D">
        <w:rPr>
          <w:color w:val="000000"/>
        </w:rPr>
        <w:t xml:space="preserve"> pozbývá platnosti, jestliže stavba nebyla zahájena do 2 let ode dne, kdy nabylo právní moci</w:t>
      </w:r>
      <w:r w:rsidRPr="002D7E1D">
        <w:t>.</w:t>
      </w:r>
    </w:p>
    <w:p w14:paraId="14565415" w14:textId="77777777" w:rsidR="00927C71" w:rsidRPr="002059FF" w:rsidRDefault="00927C71" w:rsidP="00927C71"/>
    <w:p w14:paraId="4EE472AF" w14:textId="77777777" w:rsidR="00927C71" w:rsidRPr="002059FF" w:rsidRDefault="00927C71" w:rsidP="00927C71"/>
    <w:p w14:paraId="2D10813C" w14:textId="77777777" w:rsidR="00927C71" w:rsidRPr="002059FF" w:rsidRDefault="00927C71" w:rsidP="00927C71"/>
    <w:p w14:paraId="6D3AB695" w14:textId="174BF221" w:rsidR="00927C71" w:rsidRPr="002059FF" w:rsidRDefault="00927C71" w:rsidP="00927C71">
      <w:pPr>
        <w:jc w:val="both"/>
      </w:pPr>
    </w:p>
    <w:p w14:paraId="007B5F87" w14:textId="30634065" w:rsidR="00927C71" w:rsidRPr="002059FF" w:rsidRDefault="00927C71" w:rsidP="00927C71">
      <w:pPr>
        <w:ind w:left="2268"/>
        <w:jc w:val="center"/>
      </w:pPr>
      <w:r>
        <w:t>Ivana Stefanová</w:t>
      </w:r>
    </w:p>
    <w:p w14:paraId="180C7904" w14:textId="1EFDE94C" w:rsidR="00927C71" w:rsidRPr="002059FF" w:rsidRDefault="00927C71" w:rsidP="00927C71">
      <w:pPr>
        <w:ind w:left="2268"/>
        <w:jc w:val="center"/>
      </w:pPr>
      <w:r>
        <w:t>referent stavebního úřadu</w:t>
      </w:r>
    </w:p>
    <w:p w14:paraId="318B400F" w14:textId="3EE22553" w:rsidR="00927C71" w:rsidRPr="002059FF" w:rsidRDefault="00927C71" w:rsidP="00927C71">
      <w:r w:rsidRPr="002059FF">
        <w:t xml:space="preserve"> </w:t>
      </w:r>
    </w:p>
    <w:p w14:paraId="7C0E8B46" w14:textId="31512822" w:rsidR="00883A43" w:rsidRDefault="00927C71" w:rsidP="00BF3946">
      <w:r w:rsidRPr="002059FF">
        <w:cr/>
      </w:r>
      <w:r w:rsidR="00883A43">
        <w:rPr>
          <w:b/>
          <w:bCs/>
        </w:rPr>
        <w:t>Poplatek</w:t>
      </w:r>
      <w:r w:rsidR="00883A43">
        <w:t>:</w:t>
      </w:r>
    </w:p>
    <w:p w14:paraId="5501FB5B" w14:textId="0376542B" w:rsidR="00883A43" w:rsidRDefault="00883A43" w:rsidP="00883A43">
      <w:r>
        <w:t xml:space="preserve">Správní poplatek podle </w:t>
      </w:r>
      <w:r w:rsidR="00927C71">
        <w:t>zákona č. 634/2004 Sb., o správních poplatcích</w:t>
      </w:r>
      <w:r>
        <w:t xml:space="preserve"> </w:t>
      </w:r>
      <w:r w:rsidR="00927C71">
        <w:t>položky 18 odst. 1 písm. a) ve výši 5000 Kč byl zaplacen.</w:t>
      </w:r>
    </w:p>
    <w:p w14:paraId="601E39AB" w14:textId="77777777" w:rsidR="00883A43" w:rsidRPr="00BF3946" w:rsidRDefault="00883A43" w:rsidP="00883A43">
      <w:pPr>
        <w:spacing w:after="60"/>
        <w:rPr>
          <w:b/>
          <w:bCs/>
          <w:u w:val="single"/>
        </w:rPr>
      </w:pPr>
      <w:r w:rsidRPr="00BF3946">
        <w:rPr>
          <w:b/>
          <w:bCs/>
          <w:u w:val="single"/>
        </w:rPr>
        <w:t>Obdrží:</w:t>
      </w:r>
    </w:p>
    <w:p w14:paraId="7C3DA8DB" w14:textId="77777777" w:rsidR="00F500A6" w:rsidRDefault="00927C71" w:rsidP="00813493">
      <w:r w:rsidRPr="00BF3946">
        <w:rPr>
          <w:u w:val="single"/>
        </w:rPr>
        <w:t>účastníci (dodejky)</w:t>
      </w:r>
      <w:r w:rsidRPr="00BF3946">
        <w:rPr>
          <w:u w:val="single"/>
        </w:rPr>
        <w:br/>
      </w:r>
      <w:r>
        <w:t>Alois Vyroubal, Oskara Brázdy č.p. 653, Rosice, 533 51  Pardubice 17</w:t>
      </w:r>
      <w:r>
        <w:br/>
        <w:t>Alois Vyroubal, Oskara Brázdy č.p. 653, Rosice, 533 51  Pardubice 17</w:t>
      </w:r>
      <w:r>
        <w:br/>
        <w:t>zastoupení pro: Sára Tokmakov Suchánková, Třebosice 88, 530 02  Pardubice 2</w:t>
      </w:r>
      <w:r>
        <w:br/>
        <w:t>Obec Třebosice, IDDS: g6rbwxt</w:t>
      </w:r>
      <w:r>
        <w:br/>
        <w:t>sídlo: Třebosice č.p. 12, 530 02  Pardubice 2</w:t>
      </w:r>
      <w:r>
        <w:br/>
        <w:t>Bc. Kateřina Pilátová, IDDS: ex85nhc</w:t>
      </w:r>
      <w:r>
        <w:br/>
        <w:t>trvalý pobyt: Kosmonautů č.p. 251, Polabiny, 530 09  Pardubice 9</w:t>
      </w:r>
      <w:r>
        <w:br/>
        <w:t>Jan Pilát, IDDS: n8x4us4</w:t>
      </w:r>
      <w:r>
        <w:br/>
        <w:t>trvalý pobyt: Třebosice č.p. 93, 530 02  Pardubice 2</w:t>
      </w:r>
    </w:p>
    <w:p w14:paraId="2F23B829" w14:textId="77777777" w:rsidR="00F500A6" w:rsidRDefault="00F500A6" w:rsidP="00813493"/>
    <w:p w14:paraId="6A3CB7C6" w14:textId="77777777" w:rsidR="00F500A6" w:rsidRDefault="00F500A6" w:rsidP="00813493"/>
    <w:p w14:paraId="52DE2E41" w14:textId="085CC6A1" w:rsidR="00B7088B" w:rsidRDefault="00927C71" w:rsidP="00813493">
      <w:r>
        <w:br/>
      </w:r>
    </w:p>
    <w:p w14:paraId="35096169" w14:textId="77777777" w:rsidR="00BF3946" w:rsidRDefault="00BF3946" w:rsidP="00813493"/>
    <w:p w14:paraId="047B6F4C" w14:textId="77777777" w:rsidR="00BF3946" w:rsidRDefault="00BF3946" w:rsidP="00BF3946">
      <w:r>
        <w:t>Příloha: situační výkres</w:t>
      </w:r>
    </w:p>
    <w:p w14:paraId="756600D5" w14:textId="77777777" w:rsidR="00BF3946" w:rsidRDefault="00BF3946" w:rsidP="00BF3946"/>
    <w:p w14:paraId="21BFB59E" w14:textId="77777777" w:rsidR="00BF3946" w:rsidRDefault="00BF3946" w:rsidP="00BF3946"/>
    <w:p w14:paraId="220066FB" w14:textId="43D81A52" w:rsidR="00BF3946" w:rsidRPr="002D7E1D" w:rsidRDefault="000832CE" w:rsidP="00F500A6">
      <w:pPr>
        <w:jc w:val="center"/>
      </w:pPr>
      <w:r>
        <w:rPr>
          <w:noProof/>
        </w:rPr>
        <w:pict w14:anchorId="7EDFBC95">
          <v:shape id="Obrázek 1" o:spid="_x0000_i1025" type="#_x0000_t75" style="width:468.2pt;height:468.6pt;visibility:visible;mso-wrap-style:square">
            <v:imagedata r:id="rId8" o:title=""/>
          </v:shape>
        </w:pict>
      </w:r>
    </w:p>
    <w:sectPr w:rsidR="00BF3946" w:rsidRPr="002D7E1D" w:rsidSect="009177E6">
      <w:headerReference w:type="default" r:id="rId9"/>
      <w:type w:val="continuous"/>
      <w:pgSz w:w="11906" w:h="16838"/>
      <w:pgMar w:top="851" w:right="1134" w:bottom="851" w:left="1418" w:header="709" w:footer="709" w:gutter="0"/>
      <w:cols w:space="709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59BF2" w14:textId="77777777" w:rsidR="00B84E79" w:rsidRDefault="00B84E79">
      <w:r>
        <w:separator/>
      </w:r>
    </w:p>
  </w:endnote>
  <w:endnote w:type="continuationSeparator" w:id="0">
    <w:p w14:paraId="4814EF62" w14:textId="77777777" w:rsidR="00B84E79" w:rsidRDefault="00B84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 Itc TOT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KGinis">
    <w:altName w:val="Trebuchet MS"/>
    <w:panose1 w:val="020B0603050302020204"/>
    <w:charset w:val="EE"/>
    <w:family w:val="swiss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6D5EA" w14:textId="77777777" w:rsidR="00B84E79" w:rsidRDefault="00B84E79">
      <w:r>
        <w:separator/>
      </w:r>
    </w:p>
  </w:footnote>
  <w:footnote w:type="continuationSeparator" w:id="0">
    <w:p w14:paraId="5A0E15F7" w14:textId="77777777" w:rsidR="00B84E79" w:rsidRDefault="00B84E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1F226" w14:textId="43E79A89" w:rsidR="00D33586" w:rsidRPr="00CB708E" w:rsidRDefault="00D33586" w:rsidP="002D241F">
    <w:pPr>
      <w:pStyle w:val="Zhlav"/>
      <w:rPr>
        <w:rStyle w:val="slostrnky"/>
        <w:sz w:val="18"/>
        <w:szCs w:val="18"/>
      </w:rPr>
    </w:pPr>
    <w:r w:rsidRPr="00CB708E">
      <w:rPr>
        <w:sz w:val="18"/>
        <w:szCs w:val="18"/>
      </w:rPr>
      <w:t xml:space="preserve">Č.j. </w:t>
    </w:r>
    <w:r w:rsidR="00927C71">
      <w:rPr>
        <w:sz w:val="18"/>
        <w:szCs w:val="18"/>
      </w:rPr>
      <w:t>MmP  40314/2026</w:t>
    </w:r>
    <w:r w:rsidRPr="00CB708E">
      <w:rPr>
        <w:sz w:val="18"/>
        <w:szCs w:val="18"/>
      </w:rPr>
      <w:tab/>
      <w:t xml:space="preserve">str. </w:t>
    </w:r>
    <w:r w:rsidRPr="00CB708E">
      <w:rPr>
        <w:rStyle w:val="slostrnky"/>
        <w:sz w:val="18"/>
        <w:szCs w:val="18"/>
      </w:rPr>
      <w:fldChar w:fldCharType="begin"/>
    </w:r>
    <w:r w:rsidRPr="00CB708E">
      <w:rPr>
        <w:rStyle w:val="slostrnky"/>
        <w:sz w:val="18"/>
        <w:szCs w:val="18"/>
      </w:rPr>
      <w:instrText xml:space="preserve"> PAGE </w:instrText>
    </w:r>
    <w:r w:rsidRPr="00CB708E">
      <w:rPr>
        <w:rStyle w:val="slostrnky"/>
        <w:sz w:val="18"/>
        <w:szCs w:val="18"/>
      </w:rPr>
      <w:fldChar w:fldCharType="separate"/>
    </w:r>
    <w:r w:rsidR="00604E41">
      <w:rPr>
        <w:rStyle w:val="slostrnky"/>
        <w:noProof/>
        <w:sz w:val="18"/>
        <w:szCs w:val="18"/>
      </w:rPr>
      <w:t>2</w:t>
    </w:r>
    <w:r w:rsidRPr="00CB708E">
      <w:rPr>
        <w:rStyle w:val="slostrnky"/>
      </w:rPr>
      <w:fldChar w:fldCharType="end"/>
    </w:r>
  </w:p>
  <w:p w14:paraId="68535D37" w14:textId="77777777" w:rsidR="00D33586" w:rsidRDefault="00D33586" w:rsidP="002D241F">
    <w:pPr>
      <w:pStyle w:val="Zhlav"/>
      <w:rPr>
        <w:sz w:val="2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3DC8"/>
    <w:multiLevelType w:val="multilevel"/>
    <w:tmpl w:val="3940C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0E44C27"/>
    <w:multiLevelType w:val="singleLevel"/>
    <w:tmpl w:val="1336599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2" w15:restartNumberingAfterBreak="0">
    <w:nsid w:val="025F291B"/>
    <w:multiLevelType w:val="hybridMultilevel"/>
    <w:tmpl w:val="48683C4A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52C6F"/>
    <w:multiLevelType w:val="singleLevel"/>
    <w:tmpl w:val="1336599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4" w15:restartNumberingAfterBreak="0">
    <w:nsid w:val="17A12737"/>
    <w:multiLevelType w:val="multilevel"/>
    <w:tmpl w:val="3940C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1EB12AAB"/>
    <w:multiLevelType w:val="hybridMultilevel"/>
    <w:tmpl w:val="4A7CED4E"/>
    <w:lvl w:ilvl="0" w:tplc="04050017">
      <w:start w:val="1"/>
      <w:numFmt w:val="lowerLetter"/>
      <w:lvlText w:val="%1)"/>
      <w:lvlJc w:val="left"/>
      <w:pPr>
        <w:ind w:left="2340" w:hanging="360"/>
      </w:pPr>
    </w:lvl>
    <w:lvl w:ilvl="1" w:tplc="04050019" w:tentative="1">
      <w:start w:val="1"/>
      <w:numFmt w:val="lowerLetter"/>
      <w:lvlText w:val="%2."/>
      <w:lvlJc w:val="left"/>
      <w:pPr>
        <w:ind w:left="3060" w:hanging="360"/>
      </w:pPr>
    </w:lvl>
    <w:lvl w:ilvl="2" w:tplc="0405001B" w:tentative="1">
      <w:start w:val="1"/>
      <w:numFmt w:val="lowerRoman"/>
      <w:lvlText w:val="%3."/>
      <w:lvlJc w:val="right"/>
      <w:pPr>
        <w:ind w:left="3780" w:hanging="180"/>
      </w:pPr>
    </w:lvl>
    <w:lvl w:ilvl="3" w:tplc="0405000F" w:tentative="1">
      <w:start w:val="1"/>
      <w:numFmt w:val="decimal"/>
      <w:lvlText w:val="%4."/>
      <w:lvlJc w:val="left"/>
      <w:pPr>
        <w:ind w:left="4500" w:hanging="360"/>
      </w:pPr>
    </w:lvl>
    <w:lvl w:ilvl="4" w:tplc="04050019" w:tentative="1">
      <w:start w:val="1"/>
      <w:numFmt w:val="lowerLetter"/>
      <w:lvlText w:val="%5."/>
      <w:lvlJc w:val="left"/>
      <w:pPr>
        <w:ind w:left="5220" w:hanging="360"/>
      </w:pPr>
    </w:lvl>
    <w:lvl w:ilvl="5" w:tplc="0405001B" w:tentative="1">
      <w:start w:val="1"/>
      <w:numFmt w:val="lowerRoman"/>
      <w:lvlText w:val="%6."/>
      <w:lvlJc w:val="right"/>
      <w:pPr>
        <w:ind w:left="5940" w:hanging="180"/>
      </w:pPr>
    </w:lvl>
    <w:lvl w:ilvl="6" w:tplc="0405000F" w:tentative="1">
      <w:start w:val="1"/>
      <w:numFmt w:val="decimal"/>
      <w:lvlText w:val="%7."/>
      <w:lvlJc w:val="left"/>
      <w:pPr>
        <w:ind w:left="6660" w:hanging="360"/>
      </w:pPr>
    </w:lvl>
    <w:lvl w:ilvl="7" w:tplc="04050019" w:tentative="1">
      <w:start w:val="1"/>
      <w:numFmt w:val="lowerLetter"/>
      <w:lvlText w:val="%8."/>
      <w:lvlJc w:val="left"/>
      <w:pPr>
        <w:ind w:left="7380" w:hanging="360"/>
      </w:pPr>
    </w:lvl>
    <w:lvl w:ilvl="8" w:tplc="040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 w15:restartNumberingAfterBreak="0">
    <w:nsid w:val="1F5A6552"/>
    <w:multiLevelType w:val="hybridMultilevel"/>
    <w:tmpl w:val="EE249D6A"/>
    <w:lvl w:ilvl="0" w:tplc="FBC2ED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208657A">
      <w:start w:val="1"/>
      <w:numFmt w:val="lowerLetter"/>
      <w:lvlText w:val="%2)"/>
      <w:lvlJc w:val="left"/>
      <w:pPr>
        <w:tabs>
          <w:tab w:val="num" w:pos="1785"/>
        </w:tabs>
        <w:ind w:left="1785" w:hanging="705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6C370D"/>
    <w:multiLevelType w:val="singleLevel"/>
    <w:tmpl w:val="1336599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8" w15:restartNumberingAfterBreak="0">
    <w:nsid w:val="205D5606"/>
    <w:multiLevelType w:val="hybridMultilevel"/>
    <w:tmpl w:val="FC829752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B1378D"/>
    <w:multiLevelType w:val="singleLevel"/>
    <w:tmpl w:val="1336599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10" w15:restartNumberingAfterBreak="0">
    <w:nsid w:val="26E13D30"/>
    <w:multiLevelType w:val="multilevel"/>
    <w:tmpl w:val="0AA22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ordinal"/>
      <w:lvlText w:val="%2"/>
      <w:lvlJc w:val="left"/>
      <w:pPr>
        <w:tabs>
          <w:tab w:val="num" w:pos="1077"/>
        </w:tabs>
        <w:ind w:left="720" w:hanging="36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</w:abstractNum>
  <w:abstractNum w:abstractNumId="11" w15:restartNumberingAfterBreak="0">
    <w:nsid w:val="27AE6568"/>
    <w:multiLevelType w:val="hybridMultilevel"/>
    <w:tmpl w:val="2B4E9B72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003F4D"/>
    <w:multiLevelType w:val="multilevel"/>
    <w:tmpl w:val="39444E0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ordinal"/>
      <w:lvlText w:val="%2"/>
      <w:lvlJc w:val="left"/>
      <w:pPr>
        <w:tabs>
          <w:tab w:val="num" w:pos="1077"/>
        </w:tabs>
        <w:ind w:left="720" w:hanging="36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</w:abstractNum>
  <w:abstractNum w:abstractNumId="13" w15:restartNumberingAfterBreak="0">
    <w:nsid w:val="2DEF738E"/>
    <w:multiLevelType w:val="singleLevel"/>
    <w:tmpl w:val="34DC5A26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14" w15:restartNumberingAfterBreak="0">
    <w:nsid w:val="3702019D"/>
    <w:multiLevelType w:val="multilevel"/>
    <w:tmpl w:val="0AA22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ordinal"/>
      <w:lvlText w:val="%2"/>
      <w:lvlJc w:val="left"/>
      <w:pPr>
        <w:tabs>
          <w:tab w:val="num" w:pos="1077"/>
        </w:tabs>
        <w:ind w:left="720" w:hanging="36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</w:abstractNum>
  <w:abstractNum w:abstractNumId="15" w15:restartNumberingAfterBreak="0">
    <w:nsid w:val="39B04CE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3C821348"/>
    <w:multiLevelType w:val="hybridMultilevel"/>
    <w:tmpl w:val="FCD41D7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050017">
      <w:start w:val="1"/>
      <w:numFmt w:val="lowerLetter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6200FB"/>
    <w:multiLevelType w:val="multilevel"/>
    <w:tmpl w:val="94CCF81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ordinal"/>
      <w:lvlText w:val="%2"/>
      <w:lvlJc w:val="left"/>
      <w:pPr>
        <w:tabs>
          <w:tab w:val="num" w:pos="1077"/>
        </w:tabs>
        <w:ind w:left="720" w:hanging="36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</w:abstractNum>
  <w:abstractNum w:abstractNumId="18" w15:restartNumberingAfterBreak="0">
    <w:nsid w:val="40972B04"/>
    <w:multiLevelType w:val="multilevel"/>
    <w:tmpl w:val="0AA22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ordinal"/>
      <w:lvlText w:val="%2"/>
      <w:lvlJc w:val="left"/>
      <w:pPr>
        <w:tabs>
          <w:tab w:val="num" w:pos="1077"/>
        </w:tabs>
        <w:ind w:left="720" w:hanging="36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</w:abstractNum>
  <w:abstractNum w:abstractNumId="19" w15:restartNumberingAfterBreak="0">
    <w:nsid w:val="425334E7"/>
    <w:multiLevelType w:val="hybridMultilevel"/>
    <w:tmpl w:val="8378384E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6109D9"/>
    <w:multiLevelType w:val="singleLevel"/>
    <w:tmpl w:val="1336599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21" w15:restartNumberingAfterBreak="0">
    <w:nsid w:val="4878577A"/>
    <w:multiLevelType w:val="hybridMultilevel"/>
    <w:tmpl w:val="6888C224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335106"/>
    <w:multiLevelType w:val="multilevel"/>
    <w:tmpl w:val="3940C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53081855"/>
    <w:multiLevelType w:val="hybridMultilevel"/>
    <w:tmpl w:val="71E28352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5E6F00"/>
    <w:multiLevelType w:val="singleLevel"/>
    <w:tmpl w:val="1336599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25" w15:restartNumberingAfterBreak="0">
    <w:nsid w:val="54824BC4"/>
    <w:multiLevelType w:val="hybridMultilevel"/>
    <w:tmpl w:val="C84EDED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77A2E04"/>
    <w:multiLevelType w:val="hybridMultilevel"/>
    <w:tmpl w:val="F2E4C9D0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045776"/>
    <w:multiLevelType w:val="hybridMultilevel"/>
    <w:tmpl w:val="1F3E001C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CF14CD7"/>
    <w:multiLevelType w:val="singleLevel"/>
    <w:tmpl w:val="34DC5A26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29" w15:restartNumberingAfterBreak="0">
    <w:nsid w:val="5D2C2451"/>
    <w:multiLevelType w:val="multilevel"/>
    <w:tmpl w:val="3940C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694B1E87"/>
    <w:multiLevelType w:val="multilevel"/>
    <w:tmpl w:val="5DB8BA0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6B474B11"/>
    <w:multiLevelType w:val="hybridMultilevel"/>
    <w:tmpl w:val="08166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4B042B"/>
    <w:multiLevelType w:val="singleLevel"/>
    <w:tmpl w:val="1336599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</w:rPr>
    </w:lvl>
  </w:abstractNum>
  <w:abstractNum w:abstractNumId="33" w15:restartNumberingAfterBreak="0">
    <w:nsid w:val="776113D9"/>
    <w:multiLevelType w:val="multilevel"/>
    <w:tmpl w:val="4404BD2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ordinal"/>
      <w:lvlText w:val="%2"/>
      <w:lvlJc w:val="left"/>
      <w:pPr>
        <w:tabs>
          <w:tab w:val="num" w:pos="1077"/>
        </w:tabs>
        <w:ind w:left="720" w:hanging="36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</w:abstractNum>
  <w:abstractNum w:abstractNumId="34" w15:restartNumberingAfterBreak="0">
    <w:nsid w:val="7C023B3F"/>
    <w:multiLevelType w:val="multilevel"/>
    <w:tmpl w:val="3940C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7FA76E97"/>
    <w:multiLevelType w:val="hybridMultilevel"/>
    <w:tmpl w:val="E36AFCDA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770542526">
    <w:abstractNumId w:val="1"/>
  </w:num>
  <w:num w:numId="2" w16cid:durableId="858395533">
    <w:abstractNumId w:val="15"/>
  </w:num>
  <w:num w:numId="3" w16cid:durableId="1201013127">
    <w:abstractNumId w:val="13"/>
  </w:num>
  <w:num w:numId="4" w16cid:durableId="1356808195">
    <w:abstractNumId w:val="28"/>
  </w:num>
  <w:num w:numId="5" w16cid:durableId="176995746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56048977">
    <w:abstractNumId w:val="3"/>
  </w:num>
  <w:num w:numId="7" w16cid:durableId="152842632">
    <w:abstractNumId w:val="20"/>
  </w:num>
  <w:num w:numId="8" w16cid:durableId="1793480691">
    <w:abstractNumId w:val="32"/>
  </w:num>
  <w:num w:numId="9" w16cid:durableId="1483232800">
    <w:abstractNumId w:val="29"/>
  </w:num>
  <w:num w:numId="10" w16cid:durableId="1217820008">
    <w:abstractNumId w:val="14"/>
  </w:num>
  <w:num w:numId="11" w16cid:durableId="1817069210">
    <w:abstractNumId w:val="24"/>
  </w:num>
  <w:num w:numId="12" w16cid:durableId="869488114">
    <w:abstractNumId w:val="7"/>
  </w:num>
  <w:num w:numId="13" w16cid:durableId="1839228569">
    <w:abstractNumId w:val="9"/>
  </w:num>
  <w:num w:numId="14" w16cid:durableId="968559368">
    <w:abstractNumId w:val="10"/>
  </w:num>
  <w:num w:numId="15" w16cid:durableId="1714696386">
    <w:abstractNumId w:val="25"/>
  </w:num>
  <w:num w:numId="16" w16cid:durableId="1151093477">
    <w:abstractNumId w:val="12"/>
  </w:num>
  <w:num w:numId="17" w16cid:durableId="1832066675">
    <w:abstractNumId w:val="11"/>
  </w:num>
  <w:num w:numId="18" w16cid:durableId="1475098098">
    <w:abstractNumId w:val="35"/>
  </w:num>
  <w:num w:numId="19" w16cid:durableId="1226377145">
    <w:abstractNumId w:val="2"/>
  </w:num>
  <w:num w:numId="20" w16cid:durableId="1795053862">
    <w:abstractNumId w:val="18"/>
  </w:num>
  <w:num w:numId="21" w16cid:durableId="1051420557">
    <w:abstractNumId w:val="33"/>
  </w:num>
  <w:num w:numId="22" w16cid:durableId="1588538894">
    <w:abstractNumId w:val="27"/>
  </w:num>
  <w:num w:numId="23" w16cid:durableId="473257536">
    <w:abstractNumId w:val="26"/>
  </w:num>
  <w:num w:numId="24" w16cid:durableId="674579446">
    <w:abstractNumId w:val="23"/>
  </w:num>
  <w:num w:numId="25" w16cid:durableId="1830291119">
    <w:abstractNumId w:val="19"/>
  </w:num>
  <w:num w:numId="26" w16cid:durableId="121777522">
    <w:abstractNumId w:val="6"/>
  </w:num>
  <w:num w:numId="27" w16cid:durableId="795178107">
    <w:abstractNumId w:val="4"/>
  </w:num>
  <w:num w:numId="28" w16cid:durableId="1629822644">
    <w:abstractNumId w:val="34"/>
  </w:num>
  <w:num w:numId="29" w16cid:durableId="308829506">
    <w:abstractNumId w:val="0"/>
  </w:num>
  <w:num w:numId="30" w16cid:durableId="159926747">
    <w:abstractNumId w:val="22"/>
  </w:num>
  <w:num w:numId="31" w16cid:durableId="655959154">
    <w:abstractNumId w:val="21"/>
  </w:num>
  <w:num w:numId="32" w16cid:durableId="1644041478">
    <w:abstractNumId w:val="8"/>
  </w:num>
  <w:num w:numId="33" w16cid:durableId="1123961553">
    <w:abstractNumId w:val="17"/>
  </w:num>
  <w:num w:numId="34" w16cid:durableId="1589536734">
    <w:abstractNumId w:val="31"/>
  </w:num>
  <w:num w:numId="35" w16cid:durableId="1727290650">
    <w:abstractNumId w:val="16"/>
  </w:num>
  <w:num w:numId="36" w16cid:durableId="1505970665">
    <w:abstractNumId w:val="30"/>
  </w:num>
  <w:num w:numId="37" w16cid:durableId="15504613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comments" w:enforcement="1"/>
  <w:defaultTabStop w:val="708"/>
  <w:hyphenationZone w:val="425"/>
  <w:doNotHyphenateCaps/>
  <w:drawingGridHorizontalSpacing w:val="110"/>
  <w:drawingGridVerticalSpacing w:val="120"/>
  <w:displayHorizontalDrawingGridEvery w:val="0"/>
  <w:displayVerticalDrawingGridEvery w:val="3"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241F"/>
    <w:rsid w:val="00015AD7"/>
    <w:rsid w:val="00037603"/>
    <w:rsid w:val="0005155C"/>
    <w:rsid w:val="000748D0"/>
    <w:rsid w:val="000759C5"/>
    <w:rsid w:val="0007610C"/>
    <w:rsid w:val="000832CE"/>
    <w:rsid w:val="00090A13"/>
    <w:rsid w:val="000A22C8"/>
    <w:rsid w:val="000A4CF8"/>
    <w:rsid w:val="000B31E3"/>
    <w:rsid w:val="000C50BF"/>
    <w:rsid w:val="000D7D19"/>
    <w:rsid w:val="000E2C66"/>
    <w:rsid w:val="0010321E"/>
    <w:rsid w:val="00103985"/>
    <w:rsid w:val="00134D33"/>
    <w:rsid w:val="001373FF"/>
    <w:rsid w:val="00147A98"/>
    <w:rsid w:val="00150CE8"/>
    <w:rsid w:val="00177F8F"/>
    <w:rsid w:val="001815DB"/>
    <w:rsid w:val="0018629B"/>
    <w:rsid w:val="00196EF6"/>
    <w:rsid w:val="001C1A42"/>
    <w:rsid w:val="001C4995"/>
    <w:rsid w:val="001D0643"/>
    <w:rsid w:val="001E32D6"/>
    <w:rsid w:val="00205B7C"/>
    <w:rsid w:val="00206643"/>
    <w:rsid w:val="00222D61"/>
    <w:rsid w:val="00231413"/>
    <w:rsid w:val="00252B05"/>
    <w:rsid w:val="00274EE4"/>
    <w:rsid w:val="00284066"/>
    <w:rsid w:val="00290E77"/>
    <w:rsid w:val="002A2069"/>
    <w:rsid w:val="002C3E79"/>
    <w:rsid w:val="002D241F"/>
    <w:rsid w:val="002D2962"/>
    <w:rsid w:val="002D7E1D"/>
    <w:rsid w:val="002F192F"/>
    <w:rsid w:val="003072CE"/>
    <w:rsid w:val="00311E12"/>
    <w:rsid w:val="003421DC"/>
    <w:rsid w:val="00345387"/>
    <w:rsid w:val="0035148F"/>
    <w:rsid w:val="00354866"/>
    <w:rsid w:val="00365BD3"/>
    <w:rsid w:val="00384FD1"/>
    <w:rsid w:val="0039686C"/>
    <w:rsid w:val="003A0102"/>
    <w:rsid w:val="003A15EB"/>
    <w:rsid w:val="003A2C42"/>
    <w:rsid w:val="003A34EF"/>
    <w:rsid w:val="003B1649"/>
    <w:rsid w:val="003D4F36"/>
    <w:rsid w:val="003D7ADF"/>
    <w:rsid w:val="003F3DFA"/>
    <w:rsid w:val="00410607"/>
    <w:rsid w:val="004369D0"/>
    <w:rsid w:val="00442E69"/>
    <w:rsid w:val="0044397F"/>
    <w:rsid w:val="00445DB7"/>
    <w:rsid w:val="00452653"/>
    <w:rsid w:val="00455DED"/>
    <w:rsid w:val="00491D55"/>
    <w:rsid w:val="00495FDA"/>
    <w:rsid w:val="004D623D"/>
    <w:rsid w:val="004F5EE2"/>
    <w:rsid w:val="005057FD"/>
    <w:rsid w:val="00526DC6"/>
    <w:rsid w:val="005352F4"/>
    <w:rsid w:val="005546B9"/>
    <w:rsid w:val="00555A6C"/>
    <w:rsid w:val="00574CF6"/>
    <w:rsid w:val="005835CF"/>
    <w:rsid w:val="00585C19"/>
    <w:rsid w:val="00587D8B"/>
    <w:rsid w:val="005A6F9F"/>
    <w:rsid w:val="005D0C02"/>
    <w:rsid w:val="005D5B3E"/>
    <w:rsid w:val="005F3597"/>
    <w:rsid w:val="00602880"/>
    <w:rsid w:val="00604E41"/>
    <w:rsid w:val="0062116A"/>
    <w:rsid w:val="00630116"/>
    <w:rsid w:val="00644E2F"/>
    <w:rsid w:val="00653C23"/>
    <w:rsid w:val="006554F3"/>
    <w:rsid w:val="00655FA7"/>
    <w:rsid w:val="00673482"/>
    <w:rsid w:val="00677321"/>
    <w:rsid w:val="00691589"/>
    <w:rsid w:val="006A4509"/>
    <w:rsid w:val="006B10BC"/>
    <w:rsid w:val="006D5B31"/>
    <w:rsid w:val="006F48D3"/>
    <w:rsid w:val="00706315"/>
    <w:rsid w:val="00716EA4"/>
    <w:rsid w:val="007321D6"/>
    <w:rsid w:val="00747B23"/>
    <w:rsid w:val="007572B1"/>
    <w:rsid w:val="00763543"/>
    <w:rsid w:val="00766FF0"/>
    <w:rsid w:val="0077098F"/>
    <w:rsid w:val="00774A6A"/>
    <w:rsid w:val="007804B9"/>
    <w:rsid w:val="00780638"/>
    <w:rsid w:val="00781C63"/>
    <w:rsid w:val="00791EBE"/>
    <w:rsid w:val="00791F31"/>
    <w:rsid w:val="00794046"/>
    <w:rsid w:val="007A2E0D"/>
    <w:rsid w:val="007B2D0B"/>
    <w:rsid w:val="007B33D3"/>
    <w:rsid w:val="007C436C"/>
    <w:rsid w:val="007C7FE1"/>
    <w:rsid w:val="007D43D2"/>
    <w:rsid w:val="007E3DDB"/>
    <w:rsid w:val="00804319"/>
    <w:rsid w:val="00813493"/>
    <w:rsid w:val="00826518"/>
    <w:rsid w:val="0082719C"/>
    <w:rsid w:val="00835DEF"/>
    <w:rsid w:val="00836DE0"/>
    <w:rsid w:val="00840461"/>
    <w:rsid w:val="00841DB9"/>
    <w:rsid w:val="0086351E"/>
    <w:rsid w:val="00871CE9"/>
    <w:rsid w:val="008766B6"/>
    <w:rsid w:val="00883261"/>
    <w:rsid w:val="00883A43"/>
    <w:rsid w:val="008A1672"/>
    <w:rsid w:val="008B11E8"/>
    <w:rsid w:val="008B12C8"/>
    <w:rsid w:val="008B63D4"/>
    <w:rsid w:val="008D382E"/>
    <w:rsid w:val="008E327F"/>
    <w:rsid w:val="009109A3"/>
    <w:rsid w:val="00910B4C"/>
    <w:rsid w:val="009152CE"/>
    <w:rsid w:val="009177E6"/>
    <w:rsid w:val="00927C71"/>
    <w:rsid w:val="009435FD"/>
    <w:rsid w:val="00952921"/>
    <w:rsid w:val="0097450A"/>
    <w:rsid w:val="009935FB"/>
    <w:rsid w:val="00995A60"/>
    <w:rsid w:val="00996F91"/>
    <w:rsid w:val="009A5D2C"/>
    <w:rsid w:val="009B4D88"/>
    <w:rsid w:val="009B5914"/>
    <w:rsid w:val="009B7019"/>
    <w:rsid w:val="009C176D"/>
    <w:rsid w:val="009C19F2"/>
    <w:rsid w:val="009D08D7"/>
    <w:rsid w:val="009D693F"/>
    <w:rsid w:val="009D6B4C"/>
    <w:rsid w:val="009E3DE4"/>
    <w:rsid w:val="009E7FE3"/>
    <w:rsid w:val="00A46B11"/>
    <w:rsid w:val="00A941C6"/>
    <w:rsid w:val="00AA1DB4"/>
    <w:rsid w:val="00AB5A5C"/>
    <w:rsid w:val="00AB6F3D"/>
    <w:rsid w:val="00AB74C2"/>
    <w:rsid w:val="00AC2251"/>
    <w:rsid w:val="00B1170E"/>
    <w:rsid w:val="00B36FC3"/>
    <w:rsid w:val="00B5618A"/>
    <w:rsid w:val="00B614A4"/>
    <w:rsid w:val="00B7088B"/>
    <w:rsid w:val="00B75F5B"/>
    <w:rsid w:val="00B83741"/>
    <w:rsid w:val="00B84E79"/>
    <w:rsid w:val="00B87F15"/>
    <w:rsid w:val="00BB6FC6"/>
    <w:rsid w:val="00BC6243"/>
    <w:rsid w:val="00BD3200"/>
    <w:rsid w:val="00BF3442"/>
    <w:rsid w:val="00BF3946"/>
    <w:rsid w:val="00BF684E"/>
    <w:rsid w:val="00C21BF7"/>
    <w:rsid w:val="00C377AC"/>
    <w:rsid w:val="00C52721"/>
    <w:rsid w:val="00C538B6"/>
    <w:rsid w:val="00C67E78"/>
    <w:rsid w:val="00C7699E"/>
    <w:rsid w:val="00CA0761"/>
    <w:rsid w:val="00CA568A"/>
    <w:rsid w:val="00CA6E15"/>
    <w:rsid w:val="00CB66F7"/>
    <w:rsid w:val="00CB708E"/>
    <w:rsid w:val="00CC3AA0"/>
    <w:rsid w:val="00CE32C8"/>
    <w:rsid w:val="00CE3AAC"/>
    <w:rsid w:val="00CE6DB6"/>
    <w:rsid w:val="00CE7023"/>
    <w:rsid w:val="00CF6B9A"/>
    <w:rsid w:val="00D04476"/>
    <w:rsid w:val="00D33586"/>
    <w:rsid w:val="00D358B0"/>
    <w:rsid w:val="00D36C2C"/>
    <w:rsid w:val="00D37C0D"/>
    <w:rsid w:val="00D43A60"/>
    <w:rsid w:val="00D451D0"/>
    <w:rsid w:val="00D507D0"/>
    <w:rsid w:val="00D67AB7"/>
    <w:rsid w:val="00D7547A"/>
    <w:rsid w:val="00D8759C"/>
    <w:rsid w:val="00DA5E1B"/>
    <w:rsid w:val="00DB3B56"/>
    <w:rsid w:val="00DB730E"/>
    <w:rsid w:val="00DC4767"/>
    <w:rsid w:val="00DC48E0"/>
    <w:rsid w:val="00DC53F3"/>
    <w:rsid w:val="00DF205A"/>
    <w:rsid w:val="00DF2A98"/>
    <w:rsid w:val="00E04814"/>
    <w:rsid w:val="00E10300"/>
    <w:rsid w:val="00E20E7F"/>
    <w:rsid w:val="00E24602"/>
    <w:rsid w:val="00E30E8E"/>
    <w:rsid w:val="00E32393"/>
    <w:rsid w:val="00E32AD8"/>
    <w:rsid w:val="00E36E28"/>
    <w:rsid w:val="00E63308"/>
    <w:rsid w:val="00E66AC9"/>
    <w:rsid w:val="00E673F0"/>
    <w:rsid w:val="00E71EC7"/>
    <w:rsid w:val="00E76AEE"/>
    <w:rsid w:val="00E805C0"/>
    <w:rsid w:val="00E851F9"/>
    <w:rsid w:val="00EA1712"/>
    <w:rsid w:val="00EC156C"/>
    <w:rsid w:val="00EC67BC"/>
    <w:rsid w:val="00ED777A"/>
    <w:rsid w:val="00EE61F8"/>
    <w:rsid w:val="00EF0EFB"/>
    <w:rsid w:val="00EF3FC7"/>
    <w:rsid w:val="00F12478"/>
    <w:rsid w:val="00F23992"/>
    <w:rsid w:val="00F31446"/>
    <w:rsid w:val="00F43D5B"/>
    <w:rsid w:val="00F500A6"/>
    <w:rsid w:val="00F5284E"/>
    <w:rsid w:val="00F71712"/>
    <w:rsid w:val="00F72C3F"/>
    <w:rsid w:val="00F769CC"/>
    <w:rsid w:val="00F83F17"/>
    <w:rsid w:val="00F926FB"/>
    <w:rsid w:val="00F934DD"/>
    <w:rsid w:val="00FA5550"/>
    <w:rsid w:val="00FA6096"/>
    <w:rsid w:val="00FA6CBD"/>
    <w:rsid w:val="00FB6C9F"/>
    <w:rsid w:val="00FE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6F1A7B42"/>
  <w15:chartTrackingRefBased/>
  <w15:docId w15:val="{790A1179-6103-4796-A1C5-3EAEA148B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84066"/>
    <w:pPr>
      <w:autoSpaceDE w:val="0"/>
      <w:autoSpaceDN w:val="0"/>
    </w:pPr>
    <w:rPr>
      <w:sz w:val="22"/>
      <w:szCs w:val="22"/>
    </w:rPr>
  </w:style>
  <w:style w:type="paragraph" w:styleId="Nadpis1">
    <w:name w:val="heading 1"/>
    <w:basedOn w:val="Normln"/>
    <w:next w:val="Normln"/>
    <w:qFormat/>
    <w:pPr>
      <w:keepNext/>
      <w:spacing w:before="120"/>
      <w:jc w:val="center"/>
      <w:outlineLvl w:val="0"/>
    </w:pPr>
    <w:rPr>
      <w:b/>
      <w:bCs/>
      <w:kern w:val="28"/>
      <w:sz w:val="28"/>
      <w:szCs w:val="28"/>
    </w:rPr>
  </w:style>
  <w:style w:type="paragraph" w:styleId="Nadpis2">
    <w:name w:val="heading 2"/>
    <w:basedOn w:val="Normln"/>
    <w:next w:val="Normln"/>
    <w:qFormat/>
    <w:pPr>
      <w:keepNext/>
      <w:spacing w:before="120"/>
      <w:outlineLvl w:val="1"/>
    </w:p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8406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">
    <w:name w:val="Body Text"/>
    <w:basedOn w:val="Normln"/>
    <w:pPr>
      <w:spacing w:before="120"/>
      <w:jc w:val="both"/>
    </w:pPr>
    <w:rPr>
      <w:sz w:val="24"/>
      <w:szCs w:val="24"/>
    </w:rPr>
  </w:style>
  <w:style w:type="paragraph" w:styleId="Zkladntextodsazen">
    <w:name w:val="Body Text Indent"/>
    <w:basedOn w:val="Normln"/>
    <w:pPr>
      <w:ind w:firstLine="708"/>
      <w:jc w:val="both"/>
    </w:pPr>
    <w:rPr>
      <w:sz w:val="24"/>
      <w:szCs w:val="24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uiPriority w:val="9"/>
    <w:rsid w:val="00284066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para">
    <w:name w:val="para"/>
    <w:basedOn w:val="Normln"/>
    <w:rsid w:val="00284066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l5">
    <w:name w:val="l5"/>
    <w:basedOn w:val="Normln"/>
    <w:rsid w:val="00284066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PromnnHTML">
    <w:name w:val="HTML Variable"/>
    <w:uiPriority w:val="99"/>
    <w:unhideWhenUsed/>
    <w:rsid w:val="00284066"/>
    <w:rPr>
      <w:i/>
      <w:iCs/>
    </w:rPr>
  </w:style>
  <w:style w:type="paragraph" w:customStyle="1" w:styleId="l6">
    <w:name w:val="l6"/>
    <w:basedOn w:val="Normln"/>
    <w:rsid w:val="00284066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Hypertextovodkaz">
    <w:name w:val="Hyperlink"/>
    <w:uiPriority w:val="99"/>
    <w:unhideWhenUsed/>
    <w:rsid w:val="00284066"/>
    <w:rPr>
      <w:color w:val="0000FF"/>
      <w:u w:val="single"/>
    </w:rPr>
  </w:style>
  <w:style w:type="paragraph" w:customStyle="1" w:styleId="Pa0">
    <w:name w:val="Pa0"/>
    <w:basedOn w:val="Normln"/>
    <w:next w:val="Normln"/>
    <w:uiPriority w:val="99"/>
    <w:rsid w:val="00927C71"/>
    <w:pPr>
      <w:widowControl w:val="0"/>
      <w:adjustRightInd w:val="0"/>
      <w:spacing w:line="240" w:lineRule="atLeast"/>
    </w:pPr>
    <w:rPr>
      <w:rFonts w:ascii="Garamond Itc TOT" w:hAnsi="Garamond Itc TOT" w:cs="Garamond Itc TOT"/>
      <w:sz w:val="24"/>
      <w:szCs w:val="24"/>
    </w:rPr>
  </w:style>
  <w:style w:type="character" w:customStyle="1" w:styleId="A1">
    <w:name w:val="A1"/>
    <w:uiPriority w:val="99"/>
    <w:rsid w:val="00927C71"/>
    <w:rPr>
      <w:color w:val="auto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1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2407</Words>
  <Characters>14202</Characters>
  <Application>Microsoft Office Word</Application>
  <DocSecurity>8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[21]</vt:lpstr>
    </vt:vector>
  </TitlesOfParts>
  <Company>VITA software</Company>
  <LinksUpToDate>false</LinksUpToDate>
  <CharactersWithSpaces>16576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[21]</dc:title>
  <dc:subject/>
  <dc:creator>Jiri Stochel</dc:creator>
  <cp:keywords/>
  <dc:description/>
  <cp:lastModifiedBy>Stefanová Ivana</cp:lastModifiedBy>
  <cp:revision>33</cp:revision>
  <cp:lastPrinted>2026-03-13T09:39:00Z</cp:lastPrinted>
  <dcterms:created xsi:type="dcterms:W3CDTF">2023-06-02T20:33:00Z</dcterms:created>
  <dcterms:modified xsi:type="dcterms:W3CDTF">2026-03-13T11:20:00Z</dcterms:modified>
</cp:coreProperties>
</file>