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20" w:rsidRDefault="00361C61" w:rsidP="00162B20">
      <w:pPr>
        <w:rPr>
          <w:sz w:val="24"/>
        </w:rPr>
      </w:pPr>
      <w:r>
        <w:rPr>
          <w:sz w:val="24"/>
        </w:rPr>
        <w:t>Příloha č. 2</w:t>
      </w:r>
    </w:p>
    <w:p w:rsidR="0004366D" w:rsidRDefault="0082627B" w:rsidP="001470D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Krycí list nabídky</w:t>
      </w:r>
    </w:p>
    <w:p w:rsidR="0082627B" w:rsidRDefault="0082627B" w:rsidP="001470D6">
      <w:pPr>
        <w:spacing w:after="0" w:line="240" w:lineRule="auto"/>
        <w:jc w:val="center"/>
      </w:pPr>
      <w:r>
        <w:t>Na veřejnou zakázku</w:t>
      </w:r>
    </w:p>
    <w:p w:rsidR="00361C61" w:rsidRDefault="00361C61" w:rsidP="00361C61">
      <w:pPr>
        <w:pStyle w:val="Nadpis1"/>
        <w:spacing w:before="120"/>
        <w:jc w:val="center"/>
        <w:outlineLvl w:val="0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color w:val="auto"/>
          <w:u w:val="single"/>
        </w:rPr>
        <w:t>„Zakoupení skartovače“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1470D6" w:rsidTr="00FF5B42">
        <w:tc>
          <w:tcPr>
            <w:tcW w:w="9212" w:type="dxa"/>
            <w:gridSpan w:val="2"/>
          </w:tcPr>
          <w:p w:rsidR="001470D6" w:rsidRPr="001470D6" w:rsidRDefault="001470D6" w:rsidP="0082627B">
            <w:pPr>
              <w:rPr>
                <w:b/>
              </w:rPr>
            </w:pPr>
            <w:r w:rsidRPr="001470D6">
              <w:rPr>
                <w:b/>
              </w:rPr>
              <w:t>Údaje o uchazeči</w:t>
            </w:r>
          </w:p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Obchodní firma, nebo název</w:t>
            </w:r>
          </w:p>
          <w:p w:rsidR="0082627B" w:rsidRDefault="0082627B" w:rsidP="0082627B">
            <w:r>
              <w:t>(jméno a příjmení, jedná-li se o fyzickou osobu)</w:t>
            </w:r>
          </w:p>
          <w:p w:rsidR="001751EC" w:rsidRDefault="001751EC" w:rsidP="0082627B"/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Sídlo</w:t>
            </w:r>
          </w:p>
          <w:p w:rsidR="0082627B" w:rsidRDefault="0082627B" w:rsidP="0082627B">
            <w:r>
              <w:t>(jedná-li se o právnickou osobu)</w:t>
            </w:r>
          </w:p>
          <w:p w:rsidR="0082627B" w:rsidRDefault="0082627B" w:rsidP="0082627B">
            <w:r>
              <w:t>Místo podnikání, popř. místo trvalého pobytu</w:t>
            </w:r>
          </w:p>
          <w:p w:rsidR="0082627B" w:rsidRDefault="0082627B" w:rsidP="0082627B">
            <w:r>
              <w:t>(Jedná-li se o fyzickou osobu)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Právní forma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IČ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DIČ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A176D8" w:rsidTr="0082627B">
        <w:tc>
          <w:tcPr>
            <w:tcW w:w="4606" w:type="dxa"/>
          </w:tcPr>
          <w:p w:rsidR="00A176D8" w:rsidRDefault="00A176D8" w:rsidP="0082627B">
            <w:r>
              <w:t>Bankovní spojení</w:t>
            </w:r>
          </w:p>
          <w:p w:rsidR="00A176D8" w:rsidRDefault="00A176D8" w:rsidP="0082627B"/>
        </w:tc>
        <w:tc>
          <w:tcPr>
            <w:tcW w:w="4606" w:type="dxa"/>
          </w:tcPr>
          <w:p w:rsidR="00A176D8" w:rsidRPr="0082627B" w:rsidRDefault="00A176D8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Telefon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E-mail</w:t>
            </w:r>
            <w:r w:rsidR="00C40CAA">
              <w:t xml:space="preserve"> pro komunikaci v tomto řízení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Kontaktní osoba pro jednání ve věci nabídky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</w:tbl>
    <w:p w:rsidR="001470D6" w:rsidRDefault="001470D6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9"/>
        <w:gridCol w:w="4099"/>
        <w:gridCol w:w="424"/>
      </w:tblGrid>
      <w:tr w:rsidR="000E45CC" w:rsidTr="0060656C">
        <w:tc>
          <w:tcPr>
            <w:tcW w:w="9288" w:type="dxa"/>
            <w:gridSpan w:val="3"/>
          </w:tcPr>
          <w:p w:rsidR="000E45CC" w:rsidRPr="0082627B" w:rsidRDefault="000E45CC" w:rsidP="0060656C">
            <w:r w:rsidRPr="001470D6">
              <w:rPr>
                <w:b/>
              </w:rPr>
              <w:t>Cenová nabídka</w:t>
            </w:r>
          </w:p>
        </w:tc>
      </w:tr>
      <w:tr w:rsidR="000E45CC" w:rsidTr="000E45CC">
        <w:tc>
          <w:tcPr>
            <w:tcW w:w="4644" w:type="dxa"/>
          </w:tcPr>
          <w:p w:rsidR="000E45CC" w:rsidRDefault="00361C61" w:rsidP="0060656C">
            <w:r>
              <w:t>N</w:t>
            </w:r>
            <w:r w:rsidR="000E45CC">
              <w:t>abídková cena bez 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  <w:tr w:rsidR="000E45CC" w:rsidTr="000E45CC">
        <w:tc>
          <w:tcPr>
            <w:tcW w:w="4644" w:type="dxa"/>
          </w:tcPr>
          <w:p w:rsidR="000E45CC" w:rsidRDefault="000E45CC" w:rsidP="0060656C">
            <w:r>
              <w:t>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  <w:tr w:rsidR="000E45CC" w:rsidTr="000E45CC">
        <w:tc>
          <w:tcPr>
            <w:tcW w:w="4644" w:type="dxa"/>
          </w:tcPr>
          <w:p w:rsidR="000E45CC" w:rsidRDefault="00361C61" w:rsidP="0060656C">
            <w:r>
              <w:t>N</w:t>
            </w:r>
            <w:bookmarkStart w:id="0" w:name="_GoBack"/>
            <w:bookmarkEnd w:id="0"/>
            <w:r w:rsidR="000E45CC">
              <w:t xml:space="preserve">abídková cena </w:t>
            </w:r>
            <w:proofErr w:type="spellStart"/>
            <w:r w:rsidR="000E45CC">
              <w:t>vč</w:t>
            </w:r>
            <w:proofErr w:type="spellEnd"/>
            <w:r w:rsidR="000E45CC">
              <w:t xml:space="preserve"> 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</w:tbl>
    <w:p w:rsidR="009A366E" w:rsidRDefault="009A366E" w:rsidP="001470D6">
      <w:pPr>
        <w:spacing w:after="0" w:line="240" w:lineRule="auto"/>
      </w:pPr>
    </w:p>
    <w:p w:rsidR="009A366E" w:rsidRDefault="009A366E" w:rsidP="001470D6">
      <w:pPr>
        <w:spacing w:after="0" w:line="240" w:lineRule="auto"/>
      </w:pPr>
    </w:p>
    <w:p w:rsidR="009A366E" w:rsidRDefault="009A366E" w:rsidP="001470D6">
      <w:pPr>
        <w:spacing w:after="0" w:line="240" w:lineRule="auto"/>
      </w:pPr>
    </w:p>
    <w:p w:rsidR="0082627B" w:rsidRDefault="001470D6" w:rsidP="001470D6">
      <w:pPr>
        <w:spacing w:after="0" w:line="240" w:lineRule="auto"/>
      </w:pPr>
      <w:r>
        <w:t xml:space="preserve">  V …………………………</w:t>
      </w:r>
      <w:proofErr w:type="gramStart"/>
      <w:r>
        <w:t>….. dne</w:t>
      </w:r>
      <w:proofErr w:type="gramEnd"/>
      <w:r>
        <w:t>…………………………</w:t>
      </w: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  <w:jc w:val="right"/>
      </w:pPr>
      <w:r>
        <w:t>…………………………………………………………………………..</w:t>
      </w:r>
    </w:p>
    <w:p w:rsidR="001470D6" w:rsidRPr="001470D6" w:rsidRDefault="001470D6" w:rsidP="001470D6">
      <w:pPr>
        <w:spacing w:after="0" w:line="240" w:lineRule="auto"/>
        <w:jc w:val="right"/>
      </w:pPr>
      <w:r>
        <w:t>Jméno a podpis oprávněného zástupce uchazeče</w:t>
      </w:r>
    </w:p>
    <w:sectPr w:rsidR="001470D6" w:rsidRPr="001470D6" w:rsidSect="0004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59D0"/>
    <w:multiLevelType w:val="hybridMultilevel"/>
    <w:tmpl w:val="C18EDF2E"/>
    <w:lvl w:ilvl="0" w:tplc="1FCE71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92"/>
    <w:rsid w:val="00034443"/>
    <w:rsid w:val="0004366D"/>
    <w:rsid w:val="00082B7C"/>
    <w:rsid w:val="000966D6"/>
    <w:rsid w:val="000E45CC"/>
    <w:rsid w:val="001470D6"/>
    <w:rsid w:val="00162B20"/>
    <w:rsid w:val="001751EC"/>
    <w:rsid w:val="00175D6D"/>
    <w:rsid w:val="00217324"/>
    <w:rsid w:val="002E7826"/>
    <w:rsid w:val="00332091"/>
    <w:rsid w:val="00361C61"/>
    <w:rsid w:val="0048751A"/>
    <w:rsid w:val="004D120F"/>
    <w:rsid w:val="00653EA9"/>
    <w:rsid w:val="00776E99"/>
    <w:rsid w:val="007A5A89"/>
    <w:rsid w:val="007E17F5"/>
    <w:rsid w:val="0082627B"/>
    <w:rsid w:val="008A1912"/>
    <w:rsid w:val="009712E9"/>
    <w:rsid w:val="0098150E"/>
    <w:rsid w:val="009A366E"/>
    <w:rsid w:val="00A176D8"/>
    <w:rsid w:val="00B23AFB"/>
    <w:rsid w:val="00B326AD"/>
    <w:rsid w:val="00B72790"/>
    <w:rsid w:val="00B90909"/>
    <w:rsid w:val="00C07AED"/>
    <w:rsid w:val="00C40CAA"/>
    <w:rsid w:val="00C62E19"/>
    <w:rsid w:val="00D05092"/>
    <w:rsid w:val="00E61C9E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891E"/>
  <w15:docId w15:val="{A8B4007C-D35A-47FD-B54F-2C1190FF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0D6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"/>
    <w:locked/>
    <w:rsid w:val="00B23AFB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B23AFB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Chudomskap</dc:creator>
  <cp:lastModifiedBy>Chudomská Pavlína</cp:lastModifiedBy>
  <cp:revision>3</cp:revision>
  <dcterms:created xsi:type="dcterms:W3CDTF">2018-01-08T11:26:00Z</dcterms:created>
  <dcterms:modified xsi:type="dcterms:W3CDTF">2018-01-08T11:28:00Z</dcterms:modified>
</cp:coreProperties>
</file>