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D0" w:rsidRPr="00F863D0" w:rsidRDefault="00F863D0" w:rsidP="00F863D0">
      <w:pPr>
        <w:keepNext/>
        <w:tabs>
          <w:tab w:val="left" w:pos="2127"/>
        </w:tabs>
        <w:spacing w:after="0" w:line="240" w:lineRule="auto"/>
        <w:outlineLvl w:val="0"/>
        <w:rPr>
          <w:rFonts w:ascii="Times New Roman" w:eastAsia="Times New Roman" w:hAnsi="Times New Roman"/>
          <w:b/>
          <w:spacing w:val="54"/>
          <w:sz w:val="24"/>
          <w:szCs w:val="24"/>
          <w:lang w:eastAsia="cs-CZ"/>
        </w:rPr>
      </w:pPr>
      <w:r w:rsidRPr="00F863D0">
        <w:rPr>
          <w:rFonts w:ascii="Times New Roman" w:eastAsia="Times New Roman" w:hAnsi="Times New Roman"/>
          <w:b/>
          <w:noProof/>
          <w:spacing w:val="54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96B1B0" wp14:editId="532BAE30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716915" cy="618490"/>
                <wp:effectExtent l="0" t="0" r="0" b="635"/>
                <wp:wrapSquare wrapText="bothSides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3D0" w:rsidRDefault="00F863D0" w:rsidP="00F863D0">
                            <w:r>
                              <w:rPr>
                                <w:rFonts w:ascii="Garamond" w:hAnsi="Garamond" w:cs="Garamond"/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D666890" wp14:editId="6CC63D31">
                                  <wp:extent cx="511810" cy="525145"/>
                                  <wp:effectExtent l="19050" t="0" r="2540" b="0"/>
                                  <wp:docPr id="6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810" cy="525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1.5pt;width:56.45pt;height:4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" o:allowincell="f" filled="f" stroked="f">
                <v:textbox>
                  <w:txbxContent>
                    <w:p w:rsidR="00F863D0" w:rsidRDefault="00F863D0" w:rsidP="00F863D0">
                      <w:r>
                        <w:rPr>
                          <w:rFonts w:ascii="Garamond" w:hAnsi="Garamond" w:cs="Garamond"/>
                          <w:noProof/>
                        </w:rPr>
                        <w:drawing>
                          <wp:inline distT="0" distB="0" distL="0" distR="0" wp14:anchorId="4D666890" wp14:editId="6CC63D31">
                            <wp:extent cx="511810" cy="525145"/>
                            <wp:effectExtent l="19050" t="0" r="2540" b="0"/>
                            <wp:docPr id="6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810" cy="525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63D0">
        <w:rPr>
          <w:rFonts w:ascii="Times New Roman" w:eastAsia="Times New Roman" w:hAnsi="Times New Roman"/>
          <w:b/>
          <w:spacing w:val="54"/>
          <w:sz w:val="24"/>
          <w:szCs w:val="24"/>
          <w:lang w:eastAsia="cs-CZ"/>
        </w:rPr>
        <w:t>Městský obvod – Statutární město Pardubice</w:t>
      </w:r>
    </w:p>
    <w:p w:rsidR="00F863D0" w:rsidRPr="00F863D0" w:rsidRDefault="00F863D0" w:rsidP="00F863D0">
      <w:pPr>
        <w:tabs>
          <w:tab w:val="left" w:pos="2127"/>
          <w:tab w:val="left" w:pos="6096"/>
        </w:tabs>
        <w:spacing w:after="0" w:line="240" w:lineRule="auto"/>
        <w:rPr>
          <w:rFonts w:ascii="Times New Roman" w:eastAsia="Times New Roman" w:hAnsi="Times New Roman"/>
          <w:b/>
          <w:caps/>
          <w:spacing w:val="140"/>
          <w:sz w:val="24"/>
          <w:szCs w:val="24"/>
          <w:lang w:eastAsia="cs-CZ"/>
        </w:rPr>
      </w:pPr>
      <w:r w:rsidRPr="00F863D0">
        <w:rPr>
          <w:rFonts w:ascii="Times New Roman" w:eastAsia="Times New Roman" w:hAnsi="Times New Roman"/>
          <w:b/>
          <w:caps/>
          <w:spacing w:val="140"/>
          <w:sz w:val="24"/>
          <w:szCs w:val="24"/>
          <w:lang w:eastAsia="cs-CZ"/>
        </w:rPr>
        <w:t>Městský obvod Pardubice VI</w:t>
      </w:r>
    </w:p>
    <w:p w:rsidR="00F863D0" w:rsidRPr="00F863D0" w:rsidRDefault="00F863D0" w:rsidP="00F863D0">
      <w:pPr>
        <w:tabs>
          <w:tab w:val="left" w:pos="2127"/>
          <w:tab w:val="left" w:pos="6096"/>
        </w:tabs>
        <w:spacing w:after="0" w:line="240" w:lineRule="auto"/>
        <w:rPr>
          <w:rFonts w:ascii="Times New Roman" w:eastAsia="Times New Roman" w:hAnsi="Times New Roman"/>
          <w:b/>
          <w:caps/>
          <w:spacing w:val="18"/>
          <w:lang w:eastAsia="cs-CZ"/>
        </w:rPr>
      </w:pPr>
      <w:r w:rsidRPr="00F863D0">
        <w:rPr>
          <w:rFonts w:ascii="Times New Roman" w:eastAsia="Times New Roman" w:hAnsi="Times New Roman"/>
          <w:b/>
          <w:spacing w:val="18"/>
          <w:lang w:eastAsia="cs-CZ"/>
        </w:rPr>
        <w:t>Úřad městského obvodu Pardubice VI</w:t>
      </w:r>
    </w:p>
    <w:p w:rsidR="00F863D0" w:rsidRPr="00F863D0" w:rsidRDefault="00F863D0" w:rsidP="00F863D0">
      <w:pPr>
        <w:pBdr>
          <w:bottom w:val="single" w:sz="4" w:space="1" w:color="auto"/>
        </w:pBdr>
        <w:tabs>
          <w:tab w:val="right" w:pos="8222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F863D0">
        <w:rPr>
          <w:rFonts w:ascii="Times New Roman" w:eastAsia="Times New Roman" w:hAnsi="Times New Roman"/>
          <w:lang w:eastAsia="cs-CZ"/>
        </w:rPr>
        <w:t>Odbor vnitřních věcí, investic, dopravy a životního prostředí</w:t>
      </w:r>
      <w:r w:rsidRPr="00F863D0">
        <w:rPr>
          <w:rFonts w:ascii="Times New Roman" w:eastAsia="Times New Roman" w:hAnsi="Times New Roman"/>
          <w:lang w:eastAsia="cs-CZ"/>
        </w:rPr>
        <w:tab/>
      </w:r>
    </w:p>
    <w:p w:rsidR="00F863D0" w:rsidRPr="00F863D0" w:rsidRDefault="00F863D0" w:rsidP="00841D5F">
      <w:pPr>
        <w:tabs>
          <w:tab w:val="left" w:pos="1276"/>
        </w:tabs>
        <w:spacing w:before="60" w:after="0" w:line="240" w:lineRule="auto"/>
        <w:ind w:left="-142" w:right="-142"/>
        <w:rPr>
          <w:rFonts w:ascii="Times New Roman" w:eastAsia="Times New Roman" w:hAnsi="Times New Roman"/>
          <w:sz w:val="20"/>
          <w:szCs w:val="20"/>
          <w:lang w:eastAsia="cs-CZ"/>
        </w:rPr>
      </w:pPr>
      <w:r w:rsidRPr="00F863D0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Pr="00F863D0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Kostnická 865, </w:t>
      </w:r>
      <w:proofErr w:type="spellStart"/>
      <w:r w:rsidRPr="00F863D0">
        <w:rPr>
          <w:rFonts w:ascii="Times New Roman" w:eastAsia="Times New Roman" w:hAnsi="Times New Roman"/>
          <w:i/>
          <w:sz w:val="20"/>
          <w:szCs w:val="20"/>
          <w:lang w:eastAsia="cs-CZ"/>
        </w:rPr>
        <w:t>Svítkov</w:t>
      </w:r>
      <w:proofErr w:type="spellEnd"/>
      <w:r w:rsidRPr="00F863D0">
        <w:rPr>
          <w:rFonts w:ascii="Times New Roman" w:eastAsia="Times New Roman" w:hAnsi="Times New Roman"/>
          <w:i/>
          <w:sz w:val="20"/>
          <w:szCs w:val="20"/>
          <w:lang w:eastAsia="cs-CZ"/>
        </w:rPr>
        <w:t>, 530 06 Pardubice</w:t>
      </w:r>
    </w:p>
    <w:p w:rsidR="0065383C" w:rsidRDefault="0065383C" w:rsidP="0065383C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841D5F" w:rsidRDefault="00841D5F" w:rsidP="00841D5F">
      <w:pPr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65383C" w:rsidRPr="00841D5F" w:rsidRDefault="00841D5F" w:rsidP="00841D5F">
      <w:pPr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41D5F">
        <w:rPr>
          <w:rFonts w:ascii="Times New Roman" w:eastAsia="Times New Roman" w:hAnsi="Times New Roman"/>
          <w:b/>
          <w:sz w:val="32"/>
          <w:szCs w:val="32"/>
          <w:lang w:eastAsia="cs-CZ"/>
        </w:rPr>
        <w:t>Příloha č. 3 zadávací dokumentace veřejné zakázky malého rozsahu</w:t>
      </w:r>
    </w:p>
    <w:p w:rsidR="00841D5F" w:rsidRDefault="00841D5F" w:rsidP="006538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41D5F" w:rsidRDefault="00841D5F" w:rsidP="006538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41D5F" w:rsidRDefault="00841D5F" w:rsidP="006538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41D5F" w:rsidRPr="00DB571A" w:rsidRDefault="00841D5F" w:rsidP="006538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65383C" w:rsidRPr="00DB571A" w:rsidRDefault="0065383C" w:rsidP="006538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„</w:t>
      </w:r>
      <w:r w:rsidR="00841D5F">
        <w:rPr>
          <w:rFonts w:ascii="Times New Roman" w:eastAsia="Times New Roman" w:hAnsi="Times New Roman"/>
          <w:b/>
          <w:sz w:val="32"/>
          <w:szCs w:val="32"/>
          <w:lang w:eastAsia="cs-CZ"/>
        </w:rPr>
        <w:t>DODÁVKA KANCELÁŘSKÝCH POTŘEB</w:t>
      </w: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>“</w:t>
      </w:r>
    </w:p>
    <w:p w:rsidR="0065383C" w:rsidRPr="0021272C" w:rsidRDefault="0065383C" w:rsidP="0065383C">
      <w:pPr>
        <w:spacing w:line="240" w:lineRule="auto"/>
        <w:jc w:val="both"/>
        <w:outlineLvl w:val="0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65383C" w:rsidRDefault="0065383C" w:rsidP="0065383C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65383C" w:rsidRDefault="0065383C" w:rsidP="0065383C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65383C" w:rsidRDefault="0065383C" w:rsidP="0065383C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65383C" w:rsidRPr="00DB571A" w:rsidRDefault="0065383C" w:rsidP="0065383C">
      <w:pPr>
        <w:pStyle w:val="Odstavecseseznamem"/>
        <w:tabs>
          <w:tab w:val="left" w:pos="426"/>
        </w:tabs>
        <w:spacing w:after="60"/>
        <w:ind w:left="426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 w:rsidRPr="00DB571A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 xml:space="preserve">Návrh smlouvy </w:t>
      </w:r>
    </w:p>
    <w:p w:rsidR="0065383C" w:rsidRDefault="0065383C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br w:type="page"/>
      </w:r>
    </w:p>
    <w:p w:rsidR="00E651C4" w:rsidRDefault="00E651C4" w:rsidP="00E651C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651C4">
        <w:rPr>
          <w:rFonts w:ascii="Times New Roman" w:hAnsi="Times New Roman"/>
          <w:b/>
          <w:sz w:val="24"/>
          <w:szCs w:val="24"/>
        </w:rPr>
        <w:lastRenderedPageBreak/>
        <w:t xml:space="preserve">Rámcová </w:t>
      </w:r>
      <w:r w:rsidRPr="000B41BA">
        <w:rPr>
          <w:rFonts w:ascii="Times New Roman" w:hAnsi="Times New Roman"/>
          <w:b/>
          <w:sz w:val="24"/>
          <w:szCs w:val="24"/>
        </w:rPr>
        <w:t>kupní</w:t>
      </w:r>
      <w:r w:rsidRPr="00E651C4">
        <w:rPr>
          <w:rFonts w:ascii="Times New Roman" w:hAnsi="Times New Roman"/>
          <w:b/>
          <w:sz w:val="24"/>
          <w:szCs w:val="24"/>
        </w:rPr>
        <w:t xml:space="preserve"> smlouva</w:t>
      </w:r>
    </w:p>
    <w:p w:rsidR="00682180" w:rsidRDefault="00682180" w:rsidP="00E651C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82180" w:rsidRDefault="00F87D23" w:rsidP="00E651C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E651C4" w:rsidRPr="00682180">
        <w:rPr>
          <w:rFonts w:ascii="Times New Roman" w:hAnsi="Times New Roman"/>
          <w:b/>
          <w:sz w:val="24"/>
          <w:szCs w:val="24"/>
        </w:rPr>
        <w:t xml:space="preserve">zavřená dle zákona </w:t>
      </w:r>
      <w:r w:rsidR="00682180" w:rsidRPr="00682180">
        <w:rPr>
          <w:rFonts w:ascii="Times New Roman" w:hAnsi="Times New Roman"/>
          <w:b/>
          <w:sz w:val="24"/>
          <w:szCs w:val="24"/>
        </w:rPr>
        <w:t>č. 89</w:t>
      </w:r>
      <w:r w:rsidR="00682180">
        <w:rPr>
          <w:rFonts w:ascii="Times New Roman" w:hAnsi="Times New Roman"/>
          <w:b/>
          <w:sz w:val="24"/>
          <w:szCs w:val="24"/>
        </w:rPr>
        <w:t xml:space="preserve">/2012 Sb., občanský zákoník, </w:t>
      </w:r>
    </w:p>
    <w:p w:rsidR="00E651C4" w:rsidRDefault="00682180" w:rsidP="00E651C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 znění pozdějších předpisů</w:t>
      </w:r>
    </w:p>
    <w:p w:rsidR="00E651C4" w:rsidRPr="00E651C4" w:rsidRDefault="00E651C4" w:rsidP="00E651C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651C4" w:rsidRDefault="00E651C4" w:rsidP="00E651C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</w:t>
      </w:r>
    </w:p>
    <w:p w:rsidR="00DB435D" w:rsidRDefault="00DB435D" w:rsidP="00E651C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B435D" w:rsidRPr="00B6717D" w:rsidRDefault="00E651C4" w:rsidP="00DB435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1</w:t>
      </w:r>
      <w:r w:rsidRPr="00841D5F">
        <w:rPr>
          <w:rFonts w:ascii="Times New Roman" w:hAnsi="Times New Roman"/>
          <w:sz w:val="24"/>
          <w:szCs w:val="24"/>
        </w:rPr>
        <w:t xml:space="preserve">. </w:t>
      </w:r>
      <w:r w:rsidR="00DB435D" w:rsidRPr="00841D5F">
        <w:rPr>
          <w:rFonts w:ascii="Times New Roman" w:hAnsi="Times New Roman"/>
          <w:sz w:val="24"/>
          <w:szCs w:val="24"/>
        </w:rPr>
        <w:t>Prodávající</w:t>
      </w:r>
    </w:p>
    <w:p w:rsidR="00841D5F" w:rsidRPr="005F2066" w:rsidRDefault="00841D5F" w:rsidP="00841D5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F2066">
        <w:rPr>
          <w:rFonts w:ascii="Times New Roman" w:hAnsi="Times New Roman"/>
          <w:sz w:val="24"/>
          <w:szCs w:val="24"/>
          <w:highlight w:val="yellow"/>
        </w:rPr>
        <w:t>…………………………….</w:t>
      </w:r>
    </w:p>
    <w:p w:rsidR="00841D5F" w:rsidRPr="005F2066" w:rsidRDefault="00841D5F" w:rsidP="00841D5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F2066">
        <w:rPr>
          <w:rFonts w:ascii="Times New Roman" w:hAnsi="Times New Roman"/>
          <w:sz w:val="24"/>
          <w:szCs w:val="24"/>
          <w:highlight w:val="yellow"/>
        </w:rPr>
        <w:t>…………………………….</w:t>
      </w:r>
    </w:p>
    <w:p w:rsidR="00841D5F" w:rsidRPr="005F2066" w:rsidRDefault="00841D5F" w:rsidP="00841D5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F2066">
        <w:rPr>
          <w:rFonts w:ascii="Times New Roman" w:hAnsi="Times New Roman"/>
          <w:sz w:val="24"/>
          <w:szCs w:val="24"/>
          <w:highlight w:val="yellow"/>
        </w:rPr>
        <w:t>…………………………….</w:t>
      </w:r>
    </w:p>
    <w:p w:rsidR="00841D5F" w:rsidRPr="005F2066" w:rsidRDefault="00841D5F" w:rsidP="00841D5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F2066">
        <w:rPr>
          <w:rFonts w:ascii="Times New Roman" w:hAnsi="Times New Roman"/>
          <w:sz w:val="24"/>
          <w:szCs w:val="24"/>
          <w:highlight w:val="yellow"/>
        </w:rPr>
        <w:t>Zastoupený:</w:t>
      </w:r>
    </w:p>
    <w:p w:rsidR="00841D5F" w:rsidRPr="005F2066" w:rsidRDefault="00841D5F" w:rsidP="00841D5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F2066">
        <w:rPr>
          <w:rFonts w:ascii="Times New Roman" w:hAnsi="Times New Roman"/>
          <w:sz w:val="24"/>
          <w:szCs w:val="24"/>
          <w:highlight w:val="yellow"/>
        </w:rPr>
        <w:t xml:space="preserve">IČ: </w:t>
      </w:r>
    </w:p>
    <w:p w:rsidR="00841D5F" w:rsidRPr="005F2066" w:rsidRDefault="00841D5F" w:rsidP="00841D5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F2066">
        <w:rPr>
          <w:rFonts w:ascii="Times New Roman" w:hAnsi="Times New Roman"/>
          <w:sz w:val="24"/>
          <w:szCs w:val="24"/>
          <w:highlight w:val="yellow"/>
        </w:rPr>
        <w:t xml:space="preserve">DIČ: </w:t>
      </w:r>
    </w:p>
    <w:p w:rsidR="00841D5F" w:rsidRPr="005F2066" w:rsidRDefault="00841D5F" w:rsidP="00841D5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F2066">
        <w:rPr>
          <w:rFonts w:ascii="Times New Roman" w:hAnsi="Times New Roman"/>
          <w:sz w:val="24"/>
          <w:szCs w:val="24"/>
          <w:highlight w:val="yellow"/>
        </w:rPr>
        <w:t xml:space="preserve">tel.:  </w:t>
      </w:r>
    </w:p>
    <w:p w:rsidR="00841D5F" w:rsidRPr="005F2066" w:rsidRDefault="00841D5F" w:rsidP="00841D5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F2066">
        <w:rPr>
          <w:rFonts w:ascii="Times New Roman" w:hAnsi="Times New Roman"/>
          <w:sz w:val="24"/>
          <w:szCs w:val="24"/>
          <w:highlight w:val="yellow"/>
        </w:rPr>
        <w:t xml:space="preserve">e-mail: </w:t>
      </w:r>
    </w:p>
    <w:p w:rsidR="00841D5F" w:rsidRPr="005F2066" w:rsidRDefault="00841D5F" w:rsidP="00841D5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Bankovní spojení:</w:t>
      </w:r>
      <w:r>
        <w:rPr>
          <w:rFonts w:ascii="Times New Roman" w:hAnsi="Times New Roman"/>
          <w:sz w:val="24"/>
          <w:szCs w:val="24"/>
          <w:highlight w:val="yellow"/>
        </w:rPr>
        <w:tab/>
      </w:r>
      <w:r>
        <w:rPr>
          <w:rFonts w:ascii="Times New Roman" w:hAnsi="Times New Roman"/>
          <w:sz w:val="24"/>
          <w:szCs w:val="24"/>
          <w:highlight w:val="yellow"/>
        </w:rPr>
        <w:tab/>
      </w:r>
      <w:r>
        <w:rPr>
          <w:rFonts w:ascii="Times New Roman" w:hAnsi="Times New Roman"/>
          <w:sz w:val="24"/>
          <w:szCs w:val="24"/>
          <w:highlight w:val="yellow"/>
        </w:rPr>
        <w:tab/>
      </w:r>
      <w:r>
        <w:rPr>
          <w:rFonts w:ascii="Times New Roman" w:hAnsi="Times New Roman"/>
          <w:sz w:val="24"/>
          <w:szCs w:val="24"/>
          <w:highlight w:val="yellow"/>
        </w:rPr>
        <w:tab/>
      </w:r>
      <w:r>
        <w:rPr>
          <w:rFonts w:ascii="Times New Roman" w:hAnsi="Times New Roman"/>
          <w:sz w:val="24"/>
          <w:szCs w:val="24"/>
          <w:highlight w:val="yellow"/>
        </w:rPr>
        <w:tab/>
      </w:r>
      <w:proofErr w:type="spellStart"/>
      <w:proofErr w:type="gramStart"/>
      <w:r w:rsidRPr="005F2066">
        <w:rPr>
          <w:rFonts w:ascii="Times New Roman" w:hAnsi="Times New Roman"/>
          <w:sz w:val="24"/>
          <w:szCs w:val="24"/>
          <w:highlight w:val="yellow"/>
        </w:rPr>
        <w:t>č.ú</w:t>
      </w:r>
      <w:proofErr w:type="spellEnd"/>
      <w:r w:rsidRPr="005F2066">
        <w:rPr>
          <w:rFonts w:ascii="Times New Roman" w:hAnsi="Times New Roman"/>
          <w:sz w:val="24"/>
          <w:szCs w:val="24"/>
          <w:highlight w:val="yellow"/>
        </w:rPr>
        <w:t>.</w:t>
      </w:r>
      <w:proofErr w:type="gramEnd"/>
    </w:p>
    <w:p w:rsidR="00841D5F" w:rsidRPr="008029D7" w:rsidRDefault="00841D5F" w:rsidP="00841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066">
        <w:rPr>
          <w:rFonts w:ascii="Times New Roman" w:hAnsi="Times New Roman"/>
          <w:sz w:val="24"/>
          <w:szCs w:val="24"/>
          <w:highlight w:val="yellow"/>
        </w:rPr>
        <w:t>IČ:</w:t>
      </w:r>
      <w:r w:rsidRPr="005F2066">
        <w:rPr>
          <w:rFonts w:ascii="Times New Roman" w:hAnsi="Times New Roman"/>
          <w:sz w:val="24"/>
          <w:szCs w:val="24"/>
          <w:highlight w:val="yellow"/>
        </w:rPr>
        <w:tab/>
      </w:r>
      <w:r w:rsidRPr="005F2066">
        <w:rPr>
          <w:rFonts w:ascii="Times New Roman" w:hAnsi="Times New Roman"/>
          <w:sz w:val="24"/>
          <w:szCs w:val="24"/>
          <w:highlight w:val="yellow"/>
        </w:rPr>
        <w:tab/>
      </w:r>
      <w:r w:rsidRPr="005F2066">
        <w:rPr>
          <w:rFonts w:ascii="Times New Roman" w:hAnsi="Times New Roman"/>
          <w:sz w:val="24"/>
          <w:szCs w:val="24"/>
          <w:highlight w:val="yellow"/>
        </w:rPr>
        <w:tab/>
      </w:r>
      <w:r w:rsidRPr="005F2066">
        <w:rPr>
          <w:rFonts w:ascii="Times New Roman" w:hAnsi="Times New Roman"/>
          <w:sz w:val="24"/>
          <w:szCs w:val="24"/>
          <w:highlight w:val="yellow"/>
        </w:rPr>
        <w:tab/>
      </w:r>
      <w:r w:rsidRPr="005F2066">
        <w:rPr>
          <w:rFonts w:ascii="Times New Roman" w:hAnsi="Times New Roman"/>
          <w:sz w:val="24"/>
          <w:szCs w:val="24"/>
          <w:highlight w:val="yellow"/>
        </w:rPr>
        <w:tab/>
      </w:r>
      <w:r>
        <w:rPr>
          <w:rFonts w:ascii="Times New Roman" w:hAnsi="Times New Roman"/>
          <w:sz w:val="24"/>
          <w:szCs w:val="24"/>
          <w:highlight w:val="yellow"/>
        </w:rPr>
        <w:tab/>
      </w:r>
      <w:r>
        <w:rPr>
          <w:rFonts w:ascii="Times New Roman" w:hAnsi="Times New Roman"/>
          <w:sz w:val="24"/>
          <w:szCs w:val="24"/>
          <w:highlight w:val="yellow"/>
        </w:rPr>
        <w:tab/>
      </w:r>
      <w:r w:rsidRPr="005F2066">
        <w:rPr>
          <w:rFonts w:ascii="Times New Roman" w:hAnsi="Times New Roman"/>
          <w:sz w:val="24"/>
          <w:szCs w:val="24"/>
          <w:highlight w:val="yellow"/>
        </w:rPr>
        <w:t>DIČ:CZ</w:t>
      </w:r>
    </w:p>
    <w:p w:rsidR="00E651C4" w:rsidRDefault="00E651C4" w:rsidP="00E651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1C4" w:rsidRDefault="00E651C4" w:rsidP="00E651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E651C4" w:rsidRDefault="00E651C4" w:rsidP="00E651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35D" w:rsidRDefault="00E651C4" w:rsidP="00C6332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B435D">
        <w:rPr>
          <w:rFonts w:ascii="Times New Roman" w:hAnsi="Times New Roman"/>
          <w:sz w:val="24"/>
          <w:szCs w:val="24"/>
        </w:rPr>
        <w:t>Kupující</w:t>
      </w:r>
    </w:p>
    <w:p w:rsidR="00841D5F" w:rsidRDefault="00841D5F" w:rsidP="00841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Statutární město Pardubice – Městský obvod Pardubice VI</w:t>
      </w:r>
    </w:p>
    <w:p w:rsidR="00841D5F" w:rsidRDefault="00841D5F" w:rsidP="00841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Kostnická 865, </w:t>
      </w:r>
      <w:proofErr w:type="spellStart"/>
      <w:r>
        <w:rPr>
          <w:rFonts w:ascii="Times New Roman" w:hAnsi="Times New Roman"/>
          <w:sz w:val="24"/>
          <w:szCs w:val="24"/>
        </w:rPr>
        <w:t>Svítkov</w:t>
      </w:r>
      <w:proofErr w:type="spellEnd"/>
      <w:r>
        <w:rPr>
          <w:rFonts w:ascii="Times New Roman" w:hAnsi="Times New Roman"/>
          <w:sz w:val="24"/>
          <w:szCs w:val="24"/>
        </w:rPr>
        <w:t>, 530 06 Pardubice</w:t>
      </w:r>
    </w:p>
    <w:p w:rsidR="00841D5F" w:rsidRDefault="00841D5F" w:rsidP="00841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Zastoupený: Petrem Králíčkem, starostou MO Pardubice VI</w:t>
      </w:r>
    </w:p>
    <w:p w:rsidR="00841D5F" w:rsidRDefault="00841D5F" w:rsidP="00841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Česká spořitelna Pardubice, č.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27-1205456399/0800</w:t>
      </w:r>
    </w:p>
    <w:p w:rsidR="00841D5F" w:rsidRDefault="00841D5F" w:rsidP="00841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00274046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DIČ:CZ00274046</w:t>
      </w:r>
    </w:p>
    <w:p w:rsidR="00E651C4" w:rsidRDefault="00E651C4" w:rsidP="00E651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1C4" w:rsidRDefault="00E651C4" w:rsidP="00E651C4">
      <w:pPr>
        <w:spacing w:after="0"/>
        <w:rPr>
          <w:rFonts w:ascii="Times New Roman" w:hAnsi="Times New Roman"/>
          <w:sz w:val="24"/>
          <w:szCs w:val="24"/>
        </w:rPr>
      </w:pPr>
    </w:p>
    <w:p w:rsidR="00E651C4" w:rsidRDefault="00E651C4" w:rsidP="00E651C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takto:</w:t>
      </w:r>
    </w:p>
    <w:p w:rsidR="00E651C4" w:rsidRDefault="00E651C4" w:rsidP="00E651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651C4" w:rsidRPr="00C63322" w:rsidRDefault="00E651C4" w:rsidP="00E651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63322">
        <w:rPr>
          <w:rFonts w:ascii="Times New Roman" w:hAnsi="Times New Roman"/>
          <w:b/>
          <w:sz w:val="24"/>
          <w:szCs w:val="24"/>
        </w:rPr>
        <w:t>I.</w:t>
      </w:r>
    </w:p>
    <w:p w:rsidR="00E651C4" w:rsidRPr="00C63322" w:rsidRDefault="00E651C4" w:rsidP="00E651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63322">
        <w:rPr>
          <w:rFonts w:ascii="Times New Roman" w:hAnsi="Times New Roman"/>
          <w:b/>
          <w:sz w:val="24"/>
          <w:szCs w:val="24"/>
        </w:rPr>
        <w:t>Účel a předmět rámcové kupní smlouvy</w:t>
      </w:r>
    </w:p>
    <w:p w:rsidR="00C63322" w:rsidRDefault="00C63322" w:rsidP="00E651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63322" w:rsidRDefault="00C63322" w:rsidP="00C6332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Účelem této rámcové kupní smlouvy je stanovit základní pravidla platná pro dodávky zboží, která jsou touto rámcovou kupní smlouvou sjednána mezi prodávajícím </w:t>
      </w:r>
      <w:r w:rsidR="00F67A8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a kupujícím a která vyplynula ze zadávacího řízení veřejné zakázky malého rozsahu </w:t>
      </w:r>
      <w:r w:rsidRPr="00C63322">
        <w:rPr>
          <w:rFonts w:ascii="Times New Roman" w:hAnsi="Times New Roman"/>
          <w:b/>
          <w:sz w:val="24"/>
          <w:szCs w:val="24"/>
        </w:rPr>
        <w:t>„Dodávka kancelářských potřeb</w:t>
      </w:r>
      <w:r w:rsidR="00682180">
        <w:rPr>
          <w:rFonts w:ascii="Times New Roman" w:hAnsi="Times New Roman"/>
          <w:b/>
          <w:sz w:val="24"/>
          <w:szCs w:val="24"/>
        </w:rPr>
        <w:t>“.</w:t>
      </w:r>
    </w:p>
    <w:p w:rsidR="00C63322" w:rsidRDefault="00C63322" w:rsidP="00C633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435D" w:rsidRDefault="00C63322" w:rsidP="00C6332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základě této rámcové kupní smlouvy se prodávající zavazuje dodat kupujícímu movitou věc /zboží/ určenou jednotlivě nebo co do množství a druhu a převést na něho vlastnické právo k této věci a kupující se zavazuje zaplatit kupní cenu. Jednotlivé dodávky zboží se budou uskutečňovat mezi prodávajícím a kupujícím na základě objednávky kupujícího, ve které bude zboží specifikováno.</w:t>
      </w:r>
    </w:p>
    <w:p w:rsidR="00DB435D" w:rsidRDefault="00DB43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B41BA" w:rsidRPr="000B41BA" w:rsidRDefault="000B41BA" w:rsidP="000B41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41BA">
        <w:rPr>
          <w:rFonts w:ascii="Times New Roman" w:hAnsi="Times New Roman"/>
          <w:b/>
          <w:sz w:val="24"/>
          <w:szCs w:val="24"/>
        </w:rPr>
        <w:lastRenderedPageBreak/>
        <w:t>II.</w:t>
      </w:r>
    </w:p>
    <w:p w:rsidR="000B41BA" w:rsidRPr="000B41BA" w:rsidRDefault="000B41BA" w:rsidP="000B41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41BA">
        <w:rPr>
          <w:rFonts w:ascii="Times New Roman" w:hAnsi="Times New Roman"/>
          <w:b/>
          <w:sz w:val="24"/>
          <w:szCs w:val="24"/>
        </w:rPr>
        <w:t>Kupní cena</w:t>
      </w:r>
    </w:p>
    <w:p w:rsidR="000B41BA" w:rsidRDefault="000B41BA" w:rsidP="000B41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0410" w:rsidRDefault="000B41BA" w:rsidP="006E041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zboží, vypsaného v příloze č. 1, která je nedílnou součástí této smlouvy, je dána touto přílohou. Cena ostatního zboží bude kupujícímu fakturována podle aktuálních cenových podmínek uvedených v platném katalogu zboží.</w:t>
      </w:r>
    </w:p>
    <w:p w:rsidR="00160535" w:rsidRDefault="00160535" w:rsidP="00160535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60535" w:rsidRDefault="00160535" w:rsidP="00160535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položky, které jsou uvedené v příloze č. 1, prodávající stanovil </w:t>
      </w:r>
      <w:r w:rsidR="00C074B6">
        <w:rPr>
          <w:rFonts w:ascii="Times New Roman" w:hAnsi="Times New Roman"/>
          <w:sz w:val="24"/>
          <w:szCs w:val="24"/>
        </w:rPr>
        <w:t>speciální cenu, tato cena je rovněž uvedena v příloze č. 1 této smlouvy. Tato cena je stanovena, jako nejvýše přípustná po celou dobu realizace zakázky.</w:t>
      </w:r>
    </w:p>
    <w:p w:rsidR="004C2F42" w:rsidRPr="004C2F42" w:rsidRDefault="004C2F42" w:rsidP="004C2F42">
      <w:pPr>
        <w:pStyle w:val="Odstavecseseznamem"/>
        <w:rPr>
          <w:rFonts w:ascii="Times New Roman" w:hAnsi="Times New Roman"/>
          <w:sz w:val="24"/>
          <w:szCs w:val="24"/>
        </w:rPr>
      </w:pPr>
    </w:p>
    <w:p w:rsidR="004C2F42" w:rsidRDefault="004C2F42" w:rsidP="00160535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Platby budou prováděny bezhotovostním převodem.</w:t>
      </w:r>
    </w:p>
    <w:p w:rsidR="004C2F42" w:rsidRPr="004C2F42" w:rsidRDefault="004C2F42" w:rsidP="004C2F42">
      <w:pPr>
        <w:pStyle w:val="Odstavecseseznamem"/>
        <w:rPr>
          <w:rFonts w:ascii="Times New Roman" w:hAnsi="Times New Roman"/>
          <w:sz w:val="24"/>
          <w:szCs w:val="24"/>
        </w:rPr>
      </w:pPr>
    </w:p>
    <w:p w:rsidR="004C2F42" w:rsidRPr="004C2F42" w:rsidRDefault="004C2F42" w:rsidP="004C2F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2F42">
        <w:rPr>
          <w:rFonts w:ascii="Times New Roman" w:hAnsi="Times New Roman"/>
          <w:b/>
          <w:sz w:val="24"/>
          <w:szCs w:val="24"/>
        </w:rPr>
        <w:t>III.</w:t>
      </w:r>
    </w:p>
    <w:p w:rsidR="004C2F42" w:rsidRPr="004C2F42" w:rsidRDefault="004C2F42" w:rsidP="004C2F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2F42">
        <w:rPr>
          <w:rFonts w:ascii="Times New Roman" w:hAnsi="Times New Roman"/>
          <w:b/>
          <w:sz w:val="24"/>
          <w:szCs w:val="24"/>
        </w:rPr>
        <w:t>Doba a místo plnění</w:t>
      </w:r>
    </w:p>
    <w:p w:rsidR="004C2F42" w:rsidRDefault="004C2F42" w:rsidP="004C2F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2F42" w:rsidRDefault="004C2F42" w:rsidP="004C2F42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Mezi prodávajícím a kupujícím bylo dohodnuto, že jednotlivé dodávky zboží budou realizovány na místa a v termínech určených jednotlivými objednávkami, nejpozději však do 5 pracovních dnů od doručení objednávky. V pochybnostech se má za to, </w:t>
      </w:r>
      <w:r w:rsidR="00F67A8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že objednávka byla doručena třetí den po odeslání.</w:t>
      </w:r>
    </w:p>
    <w:p w:rsidR="00DE4FDF" w:rsidRDefault="00DE4FDF" w:rsidP="004C2F42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</w:t>
      </w:r>
      <w:r w:rsidR="00682180">
        <w:rPr>
          <w:rFonts w:ascii="Times New Roman" w:hAnsi="Times New Roman"/>
          <w:sz w:val="24"/>
          <w:szCs w:val="24"/>
        </w:rPr>
        <w:t>uva je sjednána na dobu urči</w:t>
      </w:r>
      <w:r w:rsidR="00A10639">
        <w:rPr>
          <w:rFonts w:ascii="Times New Roman" w:hAnsi="Times New Roman"/>
          <w:sz w:val="24"/>
          <w:szCs w:val="24"/>
        </w:rPr>
        <w:t xml:space="preserve">tou. Platnost smlouvy </w:t>
      </w:r>
      <w:proofErr w:type="gramStart"/>
      <w:r w:rsidR="00A10639">
        <w:rPr>
          <w:rFonts w:ascii="Times New Roman" w:hAnsi="Times New Roman"/>
          <w:sz w:val="24"/>
          <w:szCs w:val="24"/>
        </w:rPr>
        <w:t>01.01.2016</w:t>
      </w:r>
      <w:proofErr w:type="gramEnd"/>
      <w:r w:rsidR="00A10639">
        <w:rPr>
          <w:rFonts w:ascii="Times New Roman" w:hAnsi="Times New Roman"/>
          <w:sz w:val="24"/>
          <w:szCs w:val="24"/>
        </w:rPr>
        <w:t xml:space="preserve"> do 31.12.2017</w:t>
      </w:r>
      <w:r w:rsidR="00682180">
        <w:rPr>
          <w:rFonts w:ascii="Times New Roman" w:hAnsi="Times New Roman"/>
          <w:sz w:val="24"/>
          <w:szCs w:val="24"/>
        </w:rPr>
        <w:t>.</w:t>
      </w:r>
    </w:p>
    <w:p w:rsidR="00DE4FDF" w:rsidRDefault="00DE4FDF" w:rsidP="00DE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4FDF" w:rsidRPr="00DE4FDF" w:rsidRDefault="00DE4FDF" w:rsidP="00DE4F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4FDF">
        <w:rPr>
          <w:rFonts w:ascii="Times New Roman" w:hAnsi="Times New Roman"/>
          <w:b/>
          <w:sz w:val="24"/>
          <w:szCs w:val="24"/>
        </w:rPr>
        <w:t>IV.</w:t>
      </w:r>
    </w:p>
    <w:p w:rsidR="00DE4FDF" w:rsidRPr="00DE4FDF" w:rsidRDefault="00DE4FDF" w:rsidP="00DE4F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4FDF">
        <w:rPr>
          <w:rFonts w:ascii="Times New Roman" w:hAnsi="Times New Roman"/>
          <w:b/>
          <w:sz w:val="24"/>
          <w:szCs w:val="24"/>
        </w:rPr>
        <w:t>Oprávněné osoby</w:t>
      </w:r>
    </w:p>
    <w:p w:rsidR="00DE4FDF" w:rsidRDefault="00DE4FDF" w:rsidP="00DE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4FDF" w:rsidRDefault="00E557E3" w:rsidP="00DE4FDF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Mezi prodávajícím a kupujícím bylo dohodnuto, že osobami oprávněnými </w:t>
      </w:r>
      <w:r w:rsidR="00F67A8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za kupujícího jednat ve věcech:</w:t>
      </w:r>
    </w:p>
    <w:p w:rsidR="00E557E3" w:rsidRDefault="00E557E3" w:rsidP="00E557E3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557E3" w:rsidRPr="00682180" w:rsidRDefault="00E557E3" w:rsidP="00E557E3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82180">
        <w:rPr>
          <w:rFonts w:ascii="Times New Roman" w:hAnsi="Times New Roman"/>
          <w:sz w:val="24"/>
          <w:szCs w:val="24"/>
        </w:rPr>
        <w:t>Podepisování objednávky:</w:t>
      </w:r>
      <w:r w:rsidR="00682180" w:rsidRPr="00682180">
        <w:rPr>
          <w:rFonts w:ascii="Times New Roman" w:hAnsi="Times New Roman"/>
          <w:sz w:val="24"/>
          <w:szCs w:val="24"/>
        </w:rPr>
        <w:t xml:space="preserve"> </w:t>
      </w:r>
      <w:r w:rsidR="00682180" w:rsidRPr="00D62AD4">
        <w:rPr>
          <w:rFonts w:ascii="Times New Roman" w:hAnsi="Times New Roman"/>
          <w:sz w:val="24"/>
          <w:szCs w:val="24"/>
        </w:rPr>
        <w:t>Petra Vašíčková, Simona Hývlová</w:t>
      </w:r>
    </w:p>
    <w:p w:rsidR="00E557E3" w:rsidRPr="00D62AD4" w:rsidRDefault="00E557E3" w:rsidP="00E557E3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82180">
        <w:rPr>
          <w:rFonts w:ascii="Times New Roman" w:hAnsi="Times New Roman"/>
          <w:sz w:val="24"/>
          <w:szCs w:val="24"/>
        </w:rPr>
        <w:t xml:space="preserve">Přejímání zboží a průvodních dokladů, reklamace zboží: </w:t>
      </w:r>
      <w:r w:rsidR="00682180" w:rsidRPr="00D62AD4">
        <w:rPr>
          <w:rFonts w:ascii="Times New Roman" w:hAnsi="Times New Roman"/>
          <w:sz w:val="24"/>
          <w:szCs w:val="24"/>
        </w:rPr>
        <w:t>Petra Vašíčková, Simona Hývlová</w:t>
      </w:r>
    </w:p>
    <w:p w:rsidR="00E557E3" w:rsidRDefault="00E557E3" w:rsidP="00E557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557E3" w:rsidRPr="00E557E3" w:rsidRDefault="00E557E3" w:rsidP="00E557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57E3">
        <w:rPr>
          <w:rFonts w:ascii="Times New Roman" w:hAnsi="Times New Roman"/>
          <w:b/>
          <w:sz w:val="24"/>
          <w:szCs w:val="24"/>
        </w:rPr>
        <w:t>V.</w:t>
      </w:r>
    </w:p>
    <w:p w:rsidR="00E557E3" w:rsidRPr="00E557E3" w:rsidRDefault="00E557E3" w:rsidP="00E557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57E3">
        <w:rPr>
          <w:rFonts w:ascii="Times New Roman" w:hAnsi="Times New Roman"/>
          <w:b/>
          <w:sz w:val="24"/>
          <w:szCs w:val="24"/>
        </w:rPr>
        <w:t>Doprava zboží</w:t>
      </w:r>
    </w:p>
    <w:p w:rsidR="00E557E3" w:rsidRDefault="00E557E3" w:rsidP="00E557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375B" w:rsidRDefault="007C12E7" w:rsidP="00E557E3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82180">
        <w:rPr>
          <w:rFonts w:ascii="Times New Roman" w:hAnsi="Times New Roman"/>
          <w:sz w:val="24"/>
          <w:szCs w:val="24"/>
        </w:rPr>
        <w:t xml:space="preserve">Doprava zboží bude v rámci ČR vždy hrazena </w:t>
      </w:r>
      <w:r w:rsidR="00682180" w:rsidRPr="00682180">
        <w:rPr>
          <w:rFonts w:ascii="Times New Roman" w:hAnsi="Times New Roman"/>
          <w:sz w:val="24"/>
          <w:szCs w:val="24"/>
        </w:rPr>
        <w:t>prodávajícím.</w:t>
      </w:r>
      <w:r w:rsidRPr="00682180">
        <w:rPr>
          <w:rFonts w:ascii="Times New Roman" w:hAnsi="Times New Roman"/>
          <w:sz w:val="24"/>
          <w:szCs w:val="24"/>
        </w:rPr>
        <w:t xml:space="preserve"> Bez požadavku </w:t>
      </w:r>
      <w:r w:rsidR="00F67A8D">
        <w:rPr>
          <w:rFonts w:ascii="Times New Roman" w:hAnsi="Times New Roman"/>
          <w:sz w:val="24"/>
          <w:szCs w:val="24"/>
        </w:rPr>
        <w:br/>
      </w:r>
      <w:r w:rsidRPr="00682180">
        <w:rPr>
          <w:rFonts w:ascii="Times New Roman" w:hAnsi="Times New Roman"/>
          <w:sz w:val="24"/>
          <w:szCs w:val="24"/>
        </w:rPr>
        <w:t xml:space="preserve">na minimální výši objednávky. </w:t>
      </w:r>
    </w:p>
    <w:p w:rsidR="000F375B" w:rsidRDefault="000F37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C12E7" w:rsidRPr="007C12E7" w:rsidRDefault="007C12E7" w:rsidP="00A10639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C12E7">
        <w:rPr>
          <w:rFonts w:ascii="Times New Roman" w:hAnsi="Times New Roman"/>
          <w:b/>
          <w:sz w:val="24"/>
          <w:szCs w:val="24"/>
        </w:rPr>
        <w:lastRenderedPageBreak/>
        <w:t>VI.</w:t>
      </w:r>
    </w:p>
    <w:p w:rsidR="00E557E3" w:rsidRDefault="007C12E7" w:rsidP="00A10639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C12E7">
        <w:rPr>
          <w:rFonts w:ascii="Times New Roman" w:hAnsi="Times New Roman"/>
          <w:b/>
          <w:sz w:val="24"/>
          <w:szCs w:val="24"/>
        </w:rPr>
        <w:t>Ostatní ujednání</w:t>
      </w:r>
    </w:p>
    <w:p w:rsidR="00CD5375" w:rsidRDefault="00CD5375" w:rsidP="00CD5375">
      <w:pPr>
        <w:pStyle w:val="Odstavecseseznamem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5375" w:rsidRPr="009752AC" w:rsidRDefault="00CD5375" w:rsidP="009752AC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52AC">
        <w:rPr>
          <w:rFonts w:ascii="Times New Roman" w:hAnsi="Times New Roman"/>
          <w:sz w:val="24"/>
          <w:szCs w:val="24"/>
        </w:rPr>
        <w:t xml:space="preserve">V případě požadavku uplatnění tzv. </w:t>
      </w:r>
      <w:r w:rsidR="000E2D8A" w:rsidRPr="009752AC">
        <w:rPr>
          <w:rFonts w:ascii="Times New Roman" w:hAnsi="Times New Roman"/>
          <w:sz w:val="24"/>
          <w:szCs w:val="24"/>
        </w:rPr>
        <w:t xml:space="preserve">„NÁHRADNÍHO PLNĚNÍ“ budou dodávky fakturovány prostřednictvím společnosti </w:t>
      </w:r>
      <w:r w:rsidR="000E2D8A" w:rsidRPr="009752AC">
        <w:rPr>
          <w:rFonts w:ascii="Times New Roman" w:hAnsi="Times New Roman"/>
          <w:sz w:val="24"/>
          <w:szCs w:val="24"/>
          <w:highlight w:val="yellow"/>
        </w:rPr>
        <w:t>…</w:t>
      </w:r>
      <w:r w:rsidR="000F375B" w:rsidRPr="009752AC">
        <w:rPr>
          <w:rFonts w:ascii="Times New Roman" w:hAnsi="Times New Roman"/>
          <w:sz w:val="24"/>
          <w:szCs w:val="24"/>
          <w:highlight w:val="yellow"/>
        </w:rPr>
        <w:t>…………</w:t>
      </w:r>
      <w:r w:rsidR="000E2D8A" w:rsidRPr="009752AC">
        <w:rPr>
          <w:rFonts w:ascii="Times New Roman" w:hAnsi="Times New Roman"/>
          <w:sz w:val="24"/>
          <w:szCs w:val="24"/>
        </w:rPr>
        <w:t xml:space="preserve"> Výše náhradního plnění činí </w:t>
      </w:r>
      <w:r w:rsidR="000E2D8A" w:rsidRPr="009752AC">
        <w:rPr>
          <w:rFonts w:ascii="Times New Roman" w:hAnsi="Times New Roman"/>
          <w:sz w:val="24"/>
          <w:szCs w:val="24"/>
          <w:highlight w:val="yellow"/>
        </w:rPr>
        <w:t>…%</w:t>
      </w:r>
      <w:r w:rsidR="000E2D8A" w:rsidRPr="009752AC">
        <w:rPr>
          <w:rFonts w:ascii="Times New Roman" w:hAnsi="Times New Roman"/>
          <w:sz w:val="24"/>
          <w:szCs w:val="24"/>
        </w:rPr>
        <w:t xml:space="preserve"> z výše objednávky a je poskytováno bez omezení.</w:t>
      </w:r>
    </w:p>
    <w:p w:rsidR="007D0740" w:rsidRDefault="007D0740" w:rsidP="007D0740">
      <w:pPr>
        <w:pStyle w:val="Odstavecseseznamem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0E2D8A" w:rsidRPr="000E2D8A" w:rsidRDefault="000E2D8A" w:rsidP="000E2D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E2D8A">
        <w:rPr>
          <w:rFonts w:ascii="Times New Roman" w:hAnsi="Times New Roman"/>
          <w:b/>
          <w:sz w:val="24"/>
          <w:szCs w:val="24"/>
        </w:rPr>
        <w:t>VII.</w:t>
      </w:r>
    </w:p>
    <w:p w:rsidR="000E2D8A" w:rsidRDefault="000E2D8A" w:rsidP="000E2D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E2D8A">
        <w:rPr>
          <w:rFonts w:ascii="Times New Roman" w:hAnsi="Times New Roman"/>
          <w:b/>
          <w:sz w:val="24"/>
          <w:szCs w:val="24"/>
        </w:rPr>
        <w:t>Závazné platební podmínky</w:t>
      </w:r>
    </w:p>
    <w:p w:rsidR="000E2D8A" w:rsidRDefault="000E2D8A" w:rsidP="000E2D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28D4" w:rsidRDefault="000E2D8A" w:rsidP="000E2D8A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Kupující je povinen zaplatit fakturu na účet prodávajícího do 30 dnů ode dne vystavení. Datum splatnosti uvedené na faktuře bude respektovat toto ujednání. </w:t>
      </w:r>
    </w:p>
    <w:p w:rsidR="000E2D8A" w:rsidRDefault="000E2D8A" w:rsidP="00A528D4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Vrátí-li odběratel vadnou fakturu, přestává běžet původní lhůta splatnosti. Celá lhůta splatnosti běží opět ode dne doručení nově vystavené faktury.</w:t>
      </w:r>
    </w:p>
    <w:p w:rsidR="00A528D4" w:rsidRDefault="00A528D4" w:rsidP="00A528D4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528D4" w:rsidRDefault="00A528D4" w:rsidP="00A10639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Faktury – daňové doklady budou mít náležitosti dle zákona č. 563/1991 Sb., </w:t>
      </w:r>
      <w:r w:rsidR="00F67A8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 účetnictví, ve znění pozd</w:t>
      </w:r>
      <w:r w:rsidR="00A10639">
        <w:rPr>
          <w:rFonts w:ascii="Times New Roman" w:hAnsi="Times New Roman"/>
          <w:sz w:val="24"/>
          <w:szCs w:val="24"/>
        </w:rPr>
        <w:t>ějších předpisů, a zákona č. 235</w:t>
      </w:r>
      <w:r>
        <w:rPr>
          <w:rFonts w:ascii="Times New Roman" w:hAnsi="Times New Roman"/>
          <w:sz w:val="24"/>
          <w:szCs w:val="24"/>
        </w:rPr>
        <w:t>/2004 Sb., o dani z přidané hodnoty, ve znění pozdějších předpisů.</w:t>
      </w:r>
    </w:p>
    <w:p w:rsidR="009D36CA" w:rsidRDefault="009D36CA" w:rsidP="009D36C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36CA" w:rsidRPr="009D36CA" w:rsidRDefault="009D36CA" w:rsidP="009D36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D36CA">
        <w:rPr>
          <w:rFonts w:ascii="Times New Roman" w:hAnsi="Times New Roman"/>
          <w:b/>
          <w:sz w:val="24"/>
          <w:szCs w:val="24"/>
        </w:rPr>
        <w:t>VIII.</w:t>
      </w:r>
    </w:p>
    <w:p w:rsidR="009D36CA" w:rsidRPr="009D36CA" w:rsidRDefault="009D36CA" w:rsidP="009D36CA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D36CA">
        <w:rPr>
          <w:rFonts w:ascii="Times New Roman" w:hAnsi="Times New Roman"/>
          <w:b/>
          <w:sz w:val="24"/>
          <w:szCs w:val="24"/>
        </w:rPr>
        <w:t>Zajištění závazku</w:t>
      </w:r>
    </w:p>
    <w:p w:rsidR="009D36CA" w:rsidRDefault="009D36CA" w:rsidP="009D36CA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D36CA" w:rsidRDefault="009D36CA" w:rsidP="00A1063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zajištění včasného a řádného dokončení díla a dalších závazků dle této smlouvy se zhotovitel a objednatel zavazují k níže uvedenému způsobu vypořádání:</w:t>
      </w:r>
    </w:p>
    <w:p w:rsidR="00F205CE" w:rsidRDefault="00F205CE" w:rsidP="009D3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6CA" w:rsidRDefault="009D36CA" w:rsidP="00A10639">
      <w:pPr>
        <w:pStyle w:val="Odstavecseseznamem"/>
        <w:numPr>
          <w:ilvl w:val="0"/>
          <w:numId w:val="11"/>
        </w:num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Bude-li zhotovitel v prodlení s plněním závazků dle čl. III. této smlouvy, je oprávněn objednatel požadovat po zhotoviteli smluvní pokutu ve výši 5% z celkové ceny díla za každý započatý den prodlení.</w:t>
      </w:r>
    </w:p>
    <w:p w:rsidR="00F205CE" w:rsidRDefault="00F205CE" w:rsidP="00F205CE">
      <w:pPr>
        <w:pStyle w:val="Odstavecseseznamem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D36CA" w:rsidRDefault="009D36CA" w:rsidP="00A10639">
      <w:pPr>
        <w:pStyle w:val="Odstavecseseznamem"/>
        <w:numPr>
          <w:ilvl w:val="0"/>
          <w:numId w:val="11"/>
        </w:num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Bude-li objednatel v prodlení s úhradou faktury, je zhotovitel oprávněn požadovat smluvní pokutu 5% z dlužné částky za každý započatý den prodlení.</w:t>
      </w:r>
    </w:p>
    <w:p w:rsidR="00A528D4" w:rsidRDefault="00A528D4" w:rsidP="00A528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28D4" w:rsidRPr="00A528D4" w:rsidRDefault="009D36CA" w:rsidP="00A528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IX</w:t>
      </w:r>
      <w:r w:rsidR="00A528D4" w:rsidRPr="00A528D4">
        <w:rPr>
          <w:rFonts w:ascii="Times New Roman" w:hAnsi="Times New Roman"/>
          <w:b/>
          <w:sz w:val="24"/>
          <w:szCs w:val="24"/>
        </w:rPr>
        <w:t>.</w:t>
      </w:r>
    </w:p>
    <w:p w:rsidR="00A528D4" w:rsidRDefault="00A528D4" w:rsidP="00A528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528D4">
        <w:rPr>
          <w:rFonts w:ascii="Times New Roman" w:hAnsi="Times New Roman"/>
          <w:b/>
          <w:sz w:val="24"/>
          <w:szCs w:val="24"/>
        </w:rPr>
        <w:t>Odstoupení od smlouvy</w:t>
      </w:r>
    </w:p>
    <w:p w:rsidR="00A528D4" w:rsidRDefault="00A528D4" w:rsidP="00A528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28D4" w:rsidRDefault="00A528D4" w:rsidP="00A528D4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528D4">
        <w:rPr>
          <w:rFonts w:ascii="Times New Roman" w:hAnsi="Times New Roman"/>
          <w:sz w:val="24"/>
          <w:szCs w:val="24"/>
        </w:rPr>
        <w:t>Smlouvu mohou obě strany vypovědět bez udání důvodu.</w:t>
      </w:r>
    </w:p>
    <w:p w:rsidR="00A528D4" w:rsidRDefault="00A528D4" w:rsidP="00A528D4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528D4" w:rsidRDefault="00A528D4" w:rsidP="00A528D4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Výpovědní lhůta je stanovena na 1 měsíc.</w:t>
      </w:r>
    </w:p>
    <w:p w:rsidR="00A528D4" w:rsidRPr="00A528D4" w:rsidRDefault="00A528D4" w:rsidP="00A528D4">
      <w:pPr>
        <w:pStyle w:val="Odstavecseseznamem"/>
        <w:rPr>
          <w:rFonts w:ascii="Times New Roman" w:hAnsi="Times New Roman"/>
          <w:sz w:val="24"/>
          <w:szCs w:val="24"/>
        </w:rPr>
      </w:pPr>
    </w:p>
    <w:p w:rsidR="00A528D4" w:rsidRPr="00A528D4" w:rsidRDefault="00A528D4" w:rsidP="00A528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528D4">
        <w:rPr>
          <w:rFonts w:ascii="Times New Roman" w:hAnsi="Times New Roman"/>
          <w:b/>
          <w:sz w:val="24"/>
          <w:szCs w:val="24"/>
        </w:rPr>
        <w:t>X.</w:t>
      </w:r>
    </w:p>
    <w:p w:rsidR="00A528D4" w:rsidRDefault="00A528D4" w:rsidP="00A528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528D4">
        <w:rPr>
          <w:rFonts w:ascii="Times New Roman" w:hAnsi="Times New Roman"/>
          <w:b/>
          <w:sz w:val="24"/>
          <w:szCs w:val="24"/>
        </w:rPr>
        <w:t>Závěrečná ustanovení</w:t>
      </w:r>
    </w:p>
    <w:p w:rsidR="00A528D4" w:rsidRDefault="00A528D4" w:rsidP="00A528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781C" w:rsidRPr="00F10638" w:rsidRDefault="00A528D4" w:rsidP="00E202EE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10638">
        <w:rPr>
          <w:rFonts w:ascii="Times New Roman" w:hAnsi="Times New Roman"/>
          <w:sz w:val="24"/>
          <w:szCs w:val="24"/>
        </w:rPr>
        <w:t xml:space="preserve">Kupující prohlašuje a svým podpisem na této rámcové smlouvě stvrzuje, že před podpisem rámcové kupní smlouvy obdržel platný ceník a kupující prohlašuje a svým podpisem na této rámcové kupní smlouvě stvrzuje, že se s ním v plném rozsahu seznámil a souhlasí s tím, že kupní ceny v tomto ceníku uvedené se považují za kupní </w:t>
      </w:r>
      <w:r w:rsidRPr="00F10638">
        <w:rPr>
          <w:rFonts w:ascii="Times New Roman" w:hAnsi="Times New Roman"/>
          <w:sz w:val="24"/>
          <w:szCs w:val="24"/>
        </w:rPr>
        <w:lastRenderedPageBreak/>
        <w:t>ceny dohodnuté mezi prodávajícím a kupujícím při uskutečňování jednotlivých dodávek zboží. V případě, že dojde ke změně ceníku předaného při podpisu této rámcové kupní smlouvy</w:t>
      </w:r>
      <w:r w:rsidR="00C64C5F">
        <w:rPr>
          <w:rFonts w:ascii="Times New Roman" w:hAnsi="Times New Roman"/>
          <w:sz w:val="24"/>
          <w:szCs w:val="24"/>
        </w:rPr>
        <w:t>,</w:t>
      </w:r>
      <w:r w:rsidRPr="00F10638">
        <w:rPr>
          <w:rFonts w:ascii="Times New Roman" w:hAnsi="Times New Roman"/>
          <w:sz w:val="24"/>
          <w:szCs w:val="24"/>
        </w:rPr>
        <w:t xml:space="preserve"> </w:t>
      </w:r>
      <w:r w:rsidR="00F10638" w:rsidRPr="00F10638">
        <w:rPr>
          <w:rFonts w:ascii="Times New Roman" w:hAnsi="Times New Roman"/>
          <w:sz w:val="24"/>
          <w:szCs w:val="24"/>
        </w:rPr>
        <w:t>je prodávající povinen tuto změnu oznámit kupujícímu nejméně 14 dnů přede dnem účinnosti změny ceníku.</w:t>
      </w:r>
    </w:p>
    <w:p w:rsidR="00F87D23" w:rsidRDefault="00F87D23" w:rsidP="003C781C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posuzování odpovědnosti za vady se postupuje podle § 2113 a následujícího zákona č. 89/2012 Sb., občanský zákoník ve znění pozdějších předpisů.</w:t>
      </w:r>
    </w:p>
    <w:p w:rsidR="00C64C5F" w:rsidRDefault="00C64C5F" w:rsidP="003C781C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Kdo poruší svou povinnost z kupní smlouvy, je povinen nahradit škodu tím způsobenou druhé straně ledaže prokáže, že porušení povinností bylo způsobeno okolnostmi vylučujícími zodpovědnost.</w:t>
      </w:r>
    </w:p>
    <w:p w:rsidR="003C781C" w:rsidRPr="003C781C" w:rsidRDefault="00DB435D" w:rsidP="003C781C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781C">
        <w:rPr>
          <w:rFonts w:ascii="Times New Roman" w:hAnsi="Times New Roman"/>
          <w:sz w:val="24"/>
          <w:szCs w:val="24"/>
        </w:rPr>
        <w:t xml:space="preserve">Prodávající prohlašuje, že v okamžiku podpisu smlouvy není nespolehlivým plátcem </w:t>
      </w:r>
      <w:r w:rsidR="00F67A8D">
        <w:rPr>
          <w:rFonts w:ascii="Times New Roman" w:hAnsi="Times New Roman"/>
          <w:sz w:val="24"/>
          <w:szCs w:val="24"/>
        </w:rPr>
        <w:br/>
      </w:r>
      <w:r w:rsidRPr="003C781C">
        <w:rPr>
          <w:rFonts w:ascii="Times New Roman" w:hAnsi="Times New Roman"/>
          <w:sz w:val="24"/>
          <w:szCs w:val="24"/>
        </w:rPr>
        <w:t xml:space="preserve">a má zveřejněn bankovní účet v Registru plátců DPH. Pokud zhotovitel v době předání faktury objednateli bude veden jako nespolehlivý plátce, bude objednatel zhotoviteli hradit pouze část ve výši základu daně a DPH bude odvedeno místně příslušnému správci daně. </w:t>
      </w:r>
    </w:p>
    <w:p w:rsidR="00DB435D" w:rsidRPr="00DB435D" w:rsidRDefault="007D0740" w:rsidP="00F67A8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Původcem odpadů je zhotovitel zakázky. Z toho mu plynou povinnosti ze zákona </w:t>
      </w:r>
      <w:r w:rsidR="00F67A8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 odpadech č. 185/2001 Sb.</w:t>
      </w:r>
    </w:p>
    <w:p w:rsidR="00EE6F96" w:rsidRPr="003C781C" w:rsidRDefault="00DB435D" w:rsidP="00EE6F96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781C">
        <w:rPr>
          <w:rFonts w:ascii="Times New Roman" w:hAnsi="Times New Roman"/>
          <w:sz w:val="24"/>
          <w:szCs w:val="24"/>
        </w:rPr>
        <w:t>Prodávající a kupující prohlašují a s</w:t>
      </w:r>
      <w:r w:rsidR="00EE6F96" w:rsidRPr="003C781C">
        <w:rPr>
          <w:rFonts w:ascii="Times New Roman" w:hAnsi="Times New Roman"/>
          <w:sz w:val="24"/>
          <w:szCs w:val="24"/>
        </w:rPr>
        <w:t xml:space="preserve">vými podpisy na rámcové kupní smlouvě stvrzují, že rámcovou kupní smlouvu uzavřeli svobodně a vážně, jasně a srozumitelně, </w:t>
      </w:r>
      <w:r w:rsidR="00F67A8D">
        <w:rPr>
          <w:rFonts w:ascii="Times New Roman" w:hAnsi="Times New Roman"/>
          <w:sz w:val="24"/>
          <w:szCs w:val="24"/>
        </w:rPr>
        <w:br/>
      </w:r>
      <w:r w:rsidR="00EE6F96" w:rsidRPr="003C781C">
        <w:rPr>
          <w:rFonts w:ascii="Times New Roman" w:hAnsi="Times New Roman"/>
          <w:sz w:val="24"/>
          <w:szCs w:val="24"/>
        </w:rPr>
        <w:t>že s rámcovou kupní smlouvou souhlasí a na důkaz souhlasu rámcovou kupní smlouvu podepisují.</w:t>
      </w:r>
    </w:p>
    <w:p w:rsidR="00EE6F96" w:rsidRPr="003C781C" w:rsidRDefault="00EE6F96" w:rsidP="00EE6F96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781C">
        <w:rPr>
          <w:rFonts w:ascii="Times New Roman" w:hAnsi="Times New Roman"/>
          <w:sz w:val="24"/>
          <w:szCs w:val="24"/>
        </w:rPr>
        <w:t xml:space="preserve">Veškeré práce spojené s plněním předmětu této </w:t>
      </w:r>
      <w:r w:rsidR="003C781C" w:rsidRPr="003C781C">
        <w:rPr>
          <w:rFonts w:ascii="Times New Roman" w:hAnsi="Times New Roman"/>
          <w:sz w:val="24"/>
          <w:szCs w:val="24"/>
        </w:rPr>
        <w:t>smlouvy budou prováděny legálně.</w:t>
      </w:r>
    </w:p>
    <w:p w:rsidR="00EE6F96" w:rsidRDefault="00EE6F96" w:rsidP="00EE6F96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781C">
        <w:rPr>
          <w:rFonts w:ascii="Times New Roman" w:hAnsi="Times New Roman"/>
          <w:sz w:val="24"/>
          <w:szCs w:val="24"/>
        </w:rPr>
        <w:t>Veškeré změny rámcové kupní smlouvy mohou být činěny pouze písemně, musí být průběžně číslovány a musí být oběma smluvními stranami podepsány.</w:t>
      </w:r>
    </w:p>
    <w:p w:rsidR="003C781C" w:rsidRPr="003C781C" w:rsidRDefault="003C781C" w:rsidP="00EE6F96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bere na vědomí, že v souladu s ustanovením § 2 písm. e) zákona </w:t>
      </w:r>
      <w:r w:rsidR="00F67A8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č. 320/2001 SB., o finanční kontrole ve veřejné správě a o změně některých zákonů </w:t>
      </w:r>
      <w:r w:rsidR="00F67A8D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a o změně některých zákonů, ve znění pozdějších předpisů, je osobou povinnou spolupůsobit při výkonu finanční kontroly. </w:t>
      </w:r>
    </w:p>
    <w:p w:rsidR="00EE6F96" w:rsidRDefault="00EE6F96" w:rsidP="00E202EE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je vyhotovena ve čtyřech stejnopisech, z nichž každá strana obdrží dva.</w:t>
      </w:r>
    </w:p>
    <w:p w:rsidR="00EE6F96" w:rsidRPr="00EE6F96" w:rsidRDefault="00EE6F96" w:rsidP="00EE6F96">
      <w:pPr>
        <w:pStyle w:val="Odstavecseseznamem"/>
        <w:rPr>
          <w:rFonts w:ascii="Times New Roman" w:hAnsi="Times New Roman"/>
          <w:sz w:val="24"/>
          <w:szCs w:val="24"/>
        </w:rPr>
      </w:pPr>
    </w:p>
    <w:p w:rsidR="00EE6F96" w:rsidRDefault="00EE6F96" w:rsidP="00EE6F9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Pardubicích dne:</w:t>
      </w:r>
    </w:p>
    <w:p w:rsidR="00EE6F96" w:rsidRDefault="00EE6F96" w:rsidP="00EE6F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E6F96" w:rsidRDefault="008B2747" w:rsidP="00EE6F9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Prodávající: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EE6F96">
        <w:rPr>
          <w:rFonts w:ascii="Times New Roman" w:hAnsi="Times New Roman"/>
          <w:sz w:val="24"/>
          <w:szCs w:val="24"/>
        </w:rPr>
        <w:t>Kupující:</w:t>
      </w:r>
    </w:p>
    <w:p w:rsidR="00EE6F96" w:rsidRDefault="00EE6F96" w:rsidP="00EE6F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E6F96" w:rsidRDefault="00EE6F96" w:rsidP="00EE6F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E6F96" w:rsidRDefault="00EE6F96" w:rsidP="00EE6F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E6F96" w:rsidRDefault="00EE6F96" w:rsidP="00EE6F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E6F96" w:rsidRDefault="00EE6F96" w:rsidP="00EE6F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E6F96" w:rsidRDefault="00EE6F96" w:rsidP="00EE6F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2DF4" w:rsidRDefault="008B2747" w:rsidP="00EE6F9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82DF4">
        <w:rPr>
          <w:rFonts w:ascii="Times New Roman" w:hAnsi="Times New Roman"/>
          <w:sz w:val="24"/>
          <w:szCs w:val="24"/>
          <w:highlight w:val="yellow"/>
        </w:rPr>
        <w:t>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…</w:t>
      </w:r>
      <w:r w:rsidR="00882DF4">
        <w:rPr>
          <w:rFonts w:ascii="Times New Roman" w:hAnsi="Times New Roman"/>
          <w:sz w:val="24"/>
          <w:szCs w:val="24"/>
        </w:rPr>
        <w:t>………………</w:t>
      </w:r>
      <w:r w:rsidR="00882DF4">
        <w:rPr>
          <w:rFonts w:ascii="Times New Roman" w:hAnsi="Times New Roman"/>
          <w:sz w:val="24"/>
          <w:szCs w:val="24"/>
        </w:rPr>
        <w:tab/>
      </w:r>
    </w:p>
    <w:p w:rsidR="00EE6F96" w:rsidRDefault="00882DF4" w:rsidP="00EE6F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82DF4">
        <w:rPr>
          <w:rFonts w:ascii="Times New Roman" w:hAnsi="Times New Roman"/>
          <w:sz w:val="24"/>
          <w:szCs w:val="24"/>
          <w:highlight w:val="yellow"/>
        </w:rPr>
        <w:t>……….………..</w:t>
      </w:r>
      <w:r w:rsidR="00EE6F96">
        <w:rPr>
          <w:rFonts w:ascii="Times New Roman" w:hAnsi="Times New Roman"/>
          <w:sz w:val="24"/>
          <w:szCs w:val="24"/>
        </w:rPr>
        <w:tab/>
      </w:r>
      <w:r w:rsidR="00EE6F9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8B2747">
        <w:rPr>
          <w:rFonts w:ascii="Times New Roman" w:hAnsi="Times New Roman"/>
          <w:sz w:val="24"/>
          <w:szCs w:val="24"/>
        </w:rPr>
        <w:t>Petr Králíček</w:t>
      </w:r>
    </w:p>
    <w:p w:rsidR="006E0410" w:rsidRDefault="00882DF4" w:rsidP="00AB6AD5">
      <w:pPr>
        <w:spacing w:after="0"/>
        <w:jc w:val="both"/>
      </w:pPr>
      <w:r w:rsidRPr="00882DF4">
        <w:rPr>
          <w:rFonts w:ascii="Times New Roman" w:hAnsi="Times New Roman"/>
          <w:sz w:val="24"/>
          <w:szCs w:val="24"/>
          <w:highlight w:val="yellow"/>
        </w:rPr>
        <w:t>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8B2747">
        <w:rPr>
          <w:rFonts w:ascii="Times New Roman" w:hAnsi="Times New Roman"/>
          <w:sz w:val="24"/>
          <w:szCs w:val="24"/>
        </w:rPr>
        <w:t>starosta MO Pardubice VI</w:t>
      </w:r>
    </w:p>
    <w:sectPr w:rsidR="006E0410" w:rsidSect="00841D5F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084" w:rsidRDefault="004A4084" w:rsidP="00DE4FDF">
      <w:pPr>
        <w:spacing w:after="0" w:line="240" w:lineRule="auto"/>
      </w:pPr>
      <w:r>
        <w:separator/>
      </w:r>
    </w:p>
  </w:endnote>
  <w:endnote w:type="continuationSeparator" w:id="0">
    <w:p w:rsidR="004A4084" w:rsidRDefault="004A4084" w:rsidP="00DE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254767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C64C5F" w:rsidRPr="00F67A8D" w:rsidRDefault="00F712A5">
        <w:pPr>
          <w:pStyle w:val="Zpat"/>
          <w:jc w:val="center"/>
          <w:rPr>
            <w:rFonts w:ascii="Times New Roman" w:hAnsi="Times New Roman"/>
          </w:rPr>
        </w:pPr>
        <w:r w:rsidRPr="00F67A8D">
          <w:rPr>
            <w:rFonts w:ascii="Times New Roman" w:hAnsi="Times New Roman"/>
          </w:rPr>
          <w:fldChar w:fldCharType="begin"/>
        </w:r>
        <w:r w:rsidRPr="00F67A8D">
          <w:rPr>
            <w:rFonts w:ascii="Times New Roman" w:hAnsi="Times New Roman"/>
          </w:rPr>
          <w:instrText xml:space="preserve"> PAGE   \* MERGEFORMAT </w:instrText>
        </w:r>
        <w:r w:rsidRPr="00F67A8D">
          <w:rPr>
            <w:rFonts w:ascii="Times New Roman" w:hAnsi="Times New Roman"/>
          </w:rPr>
          <w:fldChar w:fldCharType="separate"/>
        </w:r>
        <w:r w:rsidR="00F67A8D">
          <w:rPr>
            <w:rFonts w:ascii="Times New Roman" w:hAnsi="Times New Roman"/>
            <w:noProof/>
          </w:rPr>
          <w:t>1</w:t>
        </w:r>
        <w:r w:rsidRPr="00F67A8D">
          <w:rPr>
            <w:rFonts w:ascii="Times New Roman" w:hAnsi="Times New Roman"/>
            <w:noProof/>
          </w:rPr>
          <w:fldChar w:fldCharType="end"/>
        </w:r>
      </w:p>
    </w:sdtContent>
  </w:sdt>
  <w:p w:rsidR="00C64C5F" w:rsidRDefault="00C64C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084" w:rsidRDefault="004A4084" w:rsidP="00DE4FDF">
      <w:pPr>
        <w:spacing w:after="0" w:line="240" w:lineRule="auto"/>
      </w:pPr>
      <w:r>
        <w:separator/>
      </w:r>
    </w:p>
  </w:footnote>
  <w:footnote w:type="continuationSeparator" w:id="0">
    <w:p w:rsidR="004A4084" w:rsidRDefault="004A4084" w:rsidP="00DE4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CD56E8D"/>
    <w:multiLevelType w:val="hybridMultilevel"/>
    <w:tmpl w:val="6CC4F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117B1"/>
    <w:multiLevelType w:val="hybridMultilevel"/>
    <w:tmpl w:val="3F983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22559"/>
    <w:multiLevelType w:val="hybridMultilevel"/>
    <w:tmpl w:val="0DF49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10465"/>
    <w:multiLevelType w:val="hybridMultilevel"/>
    <w:tmpl w:val="31BC8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03AC3"/>
    <w:multiLevelType w:val="hybridMultilevel"/>
    <w:tmpl w:val="DE68B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E41DB"/>
    <w:multiLevelType w:val="hybridMultilevel"/>
    <w:tmpl w:val="E15E5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E757E"/>
    <w:multiLevelType w:val="hybridMultilevel"/>
    <w:tmpl w:val="2DD46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95D92"/>
    <w:multiLevelType w:val="hybridMultilevel"/>
    <w:tmpl w:val="2ECCCF0C"/>
    <w:lvl w:ilvl="0" w:tplc="83F0F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ED31F8"/>
    <w:multiLevelType w:val="hybridMultilevel"/>
    <w:tmpl w:val="FD844134"/>
    <w:lvl w:ilvl="0" w:tplc="12D2412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C0A6021"/>
    <w:multiLevelType w:val="hybridMultilevel"/>
    <w:tmpl w:val="99A0082A"/>
    <w:lvl w:ilvl="0" w:tplc="711E2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C470E"/>
    <w:multiLevelType w:val="hybridMultilevel"/>
    <w:tmpl w:val="E1FAF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11"/>
  </w:num>
  <w:num w:numId="9">
    <w:abstractNumId w:val="10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C4"/>
    <w:rsid w:val="000B41BA"/>
    <w:rsid w:val="000D2FBB"/>
    <w:rsid w:val="000E2D8A"/>
    <w:rsid w:val="000F375B"/>
    <w:rsid w:val="00130392"/>
    <w:rsid w:val="00160535"/>
    <w:rsid w:val="002504F0"/>
    <w:rsid w:val="0034383B"/>
    <w:rsid w:val="003C781C"/>
    <w:rsid w:val="003E75BD"/>
    <w:rsid w:val="004A4084"/>
    <w:rsid w:val="004C2F42"/>
    <w:rsid w:val="0065383C"/>
    <w:rsid w:val="00661ADC"/>
    <w:rsid w:val="00682180"/>
    <w:rsid w:val="006E0410"/>
    <w:rsid w:val="007C12E7"/>
    <w:rsid w:val="007D0740"/>
    <w:rsid w:val="00841D5F"/>
    <w:rsid w:val="00864CBF"/>
    <w:rsid w:val="00882DF4"/>
    <w:rsid w:val="008B2747"/>
    <w:rsid w:val="009752AC"/>
    <w:rsid w:val="009D36CA"/>
    <w:rsid w:val="00A10639"/>
    <w:rsid w:val="00A528D4"/>
    <w:rsid w:val="00AB6AD5"/>
    <w:rsid w:val="00B6717D"/>
    <w:rsid w:val="00BB3261"/>
    <w:rsid w:val="00C011E5"/>
    <w:rsid w:val="00C074B6"/>
    <w:rsid w:val="00C63322"/>
    <w:rsid w:val="00C64C5F"/>
    <w:rsid w:val="00CD5375"/>
    <w:rsid w:val="00D62AD4"/>
    <w:rsid w:val="00DB435D"/>
    <w:rsid w:val="00DE4FDF"/>
    <w:rsid w:val="00E202EE"/>
    <w:rsid w:val="00E557E3"/>
    <w:rsid w:val="00E651C4"/>
    <w:rsid w:val="00EE6F96"/>
    <w:rsid w:val="00F10638"/>
    <w:rsid w:val="00F205CE"/>
    <w:rsid w:val="00F67A8D"/>
    <w:rsid w:val="00F712A5"/>
    <w:rsid w:val="00F863D0"/>
    <w:rsid w:val="00F8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51C4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6538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332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FD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E4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FDF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653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8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51C4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6538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332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FD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E4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FDF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653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8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8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971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MmP</Company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Kubikovap</dc:creator>
  <cp:lastModifiedBy>Pařízková Silvie</cp:lastModifiedBy>
  <cp:revision>5</cp:revision>
  <dcterms:created xsi:type="dcterms:W3CDTF">2015-10-15T12:24:00Z</dcterms:created>
  <dcterms:modified xsi:type="dcterms:W3CDTF">2015-11-30T14:46:00Z</dcterms:modified>
</cp:coreProperties>
</file>