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9D" w:rsidRPr="00FD1D9D" w:rsidRDefault="00FD1D9D" w:rsidP="00FD1D9D">
      <w:pPr>
        <w:pStyle w:val="Nadpis2"/>
        <w:spacing w:before="0"/>
        <w:rPr>
          <w:color w:val="auto"/>
        </w:rPr>
      </w:pPr>
      <w:r w:rsidRPr="00FD1D9D">
        <w:rPr>
          <w:rFonts w:eastAsia="Calibri"/>
          <w:color w:val="auto"/>
        </w:rPr>
        <w:t xml:space="preserve">Rozhodnutí zadavatele: </w:t>
      </w:r>
    </w:p>
    <w:p w:rsidR="00FD1D9D" w:rsidRDefault="00FD1D9D" w:rsidP="00FD1D9D">
      <w:pPr>
        <w:spacing w:after="0"/>
        <w:rPr>
          <w:b/>
        </w:rPr>
      </w:pPr>
    </w:p>
    <w:p w:rsidR="00FD1D9D" w:rsidRPr="007A0843" w:rsidRDefault="007A0843" w:rsidP="00FD1D9D">
      <w:pPr>
        <w:spacing w:after="0"/>
        <w:rPr>
          <w:u w:val="single"/>
        </w:rPr>
      </w:pPr>
      <w:r w:rsidRPr="007A0843">
        <w:rPr>
          <w:u w:val="single"/>
        </w:rPr>
        <w:t>Přijaté usnesení č. R/3281/2016</w:t>
      </w:r>
    </w:p>
    <w:p w:rsidR="00FD1D9D" w:rsidRDefault="00FD1D9D" w:rsidP="00FD1D9D">
      <w:pPr>
        <w:spacing w:after="0"/>
        <w:rPr>
          <w:b/>
        </w:rPr>
      </w:pPr>
      <w:r>
        <w:rPr>
          <w:b/>
        </w:rPr>
        <w:t>Rada města Pardubic</w:t>
      </w:r>
      <w:r>
        <w:br/>
      </w:r>
      <w:r>
        <w:rPr>
          <w:b/>
        </w:rPr>
        <w:t>Ruší</w:t>
      </w:r>
    </w:p>
    <w:p w:rsidR="007A0843" w:rsidRDefault="00FD1D9D" w:rsidP="00FD1D9D">
      <w:pPr>
        <w:spacing w:after="0"/>
      </w:pPr>
      <w:r>
        <w:rPr>
          <w:b/>
        </w:rPr>
        <w:t xml:space="preserve">usnesení č. RM/3045/2016 ze dne 2.5.2016 - rozhodnutí zadavatele o výběru nejvhodnější nabídky v rámci veřejné zakázky malého rozsahu „MŠ Erno Košťála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991, Pardubice – výměna výplní otvorů“ ve znění: Rada města Pardubic rozhodla podle zákona č. 128/2000 Sb. a v souladu se zákonem č. 137/2006 Sb., ve znění pozdějších předpisů, o zadání veřejné zakázky malého rozsahu „MŠ Erno Košťála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991, Pardubice – výměna výplní otvorů“ dodavateli Antonín Dvořák, Pardubice, IČ: 63605813, s nabídkovou cenou ve výši 3.947.294,-- Kč bez DPH.</w:t>
      </w:r>
      <w:r>
        <w:br/>
      </w:r>
      <w:bookmarkStart w:id="0" w:name="_GoBack"/>
      <w:bookmarkEnd w:id="0"/>
    </w:p>
    <w:p w:rsidR="00FD1D9D" w:rsidRPr="007A0843" w:rsidRDefault="007A0843" w:rsidP="00FD1D9D">
      <w:pPr>
        <w:spacing w:after="0"/>
        <w:rPr>
          <w:u w:val="single"/>
        </w:rPr>
      </w:pPr>
      <w:r w:rsidRPr="007A0843">
        <w:rPr>
          <w:u w:val="single"/>
        </w:rPr>
        <w:t>Přijaté usnesení č. R/3282/2016</w:t>
      </w:r>
    </w:p>
    <w:p w:rsidR="00FD1D9D" w:rsidRDefault="00FD1D9D" w:rsidP="00FD1D9D">
      <w:pPr>
        <w:spacing w:after="0"/>
        <w:rPr>
          <w:b/>
        </w:rPr>
      </w:pPr>
      <w:r>
        <w:rPr>
          <w:b/>
        </w:rPr>
        <w:t>Rada města Pardubic</w:t>
      </w:r>
      <w:r>
        <w:br/>
      </w:r>
      <w:r>
        <w:rPr>
          <w:b/>
        </w:rPr>
        <w:t>Rozhodla</w:t>
      </w:r>
    </w:p>
    <w:p w:rsidR="00FD1D9D" w:rsidRDefault="00FD1D9D" w:rsidP="00FD1D9D">
      <w:pPr>
        <w:spacing w:after="0"/>
      </w:pPr>
      <w:r>
        <w:rPr>
          <w:b/>
        </w:rPr>
        <w:t xml:space="preserve">podle zákona č. 128/2000 Sb. a v souladu se zákonem č. 137/2006 Sb., ve znění pozdějších předpisů, o zadání veřejné zakázky malého rozsahu „MŠ Erno Košťála </w:t>
      </w:r>
      <w:proofErr w:type="gramStart"/>
      <w:r>
        <w:rPr>
          <w:b/>
        </w:rPr>
        <w:t>č.p.</w:t>
      </w:r>
      <w:proofErr w:type="gramEnd"/>
      <w:r>
        <w:rPr>
          <w:b/>
        </w:rPr>
        <w:t xml:space="preserve"> 991, Pardubice – výměna výplní otvorů“ dodavateli </w:t>
      </w:r>
      <w:proofErr w:type="spellStart"/>
      <w:r>
        <w:rPr>
          <w:b/>
        </w:rPr>
        <w:t>Setertix</w:t>
      </w:r>
      <w:proofErr w:type="spellEnd"/>
      <w:r>
        <w:rPr>
          <w:b/>
        </w:rPr>
        <w:t xml:space="preserve"> Group s.r.o., Pardubice, IČ: 28831438, s nabídkovou cenou ve výši 4.969.670,-- Kč bez DPH.</w:t>
      </w:r>
    </w:p>
    <w:p w:rsidR="00FD1D9D" w:rsidRDefault="00FD1D9D" w:rsidP="00FD1D9D">
      <w:pPr>
        <w:spacing w:after="0"/>
      </w:pPr>
      <w:r>
        <w:br/>
      </w:r>
    </w:p>
    <w:p w:rsidR="00405BFF" w:rsidRDefault="00405BFF"/>
    <w:sectPr w:rsidR="0040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9D"/>
    <w:rsid w:val="00405BFF"/>
    <w:rsid w:val="007A0843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D9D"/>
    <w:rPr>
      <w:rFonts w:ascii="Calibri" w:eastAsia="Calibri" w:hAnsi="Calibri" w:cs="Times New Roman"/>
      <w:lang w:eastAsia="cs-CZ"/>
    </w:rPr>
  </w:style>
  <w:style w:type="paragraph" w:styleId="Nadpis2">
    <w:name w:val="heading 2"/>
    <w:link w:val="Nadpis2Char"/>
    <w:unhideWhenUsed/>
    <w:qFormat/>
    <w:rsid w:val="00FD1D9D"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1D9D"/>
    <w:rPr>
      <w:rFonts w:ascii="Calibri" w:eastAsia="Times New Roman" w:hAnsi="Calibri" w:cs="Times New Roman"/>
      <w:b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9D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1D9D"/>
    <w:rPr>
      <w:rFonts w:ascii="Calibri" w:eastAsia="Calibri" w:hAnsi="Calibri" w:cs="Times New Roman"/>
      <w:lang w:eastAsia="cs-CZ"/>
    </w:rPr>
  </w:style>
  <w:style w:type="paragraph" w:styleId="Nadpis2">
    <w:name w:val="heading 2"/>
    <w:link w:val="Nadpis2Char"/>
    <w:unhideWhenUsed/>
    <w:qFormat/>
    <w:rsid w:val="00FD1D9D"/>
    <w:pPr>
      <w:keepNext/>
      <w:keepLines/>
      <w:spacing w:before="200" w:after="0"/>
      <w:outlineLvl w:val="1"/>
    </w:pPr>
    <w:rPr>
      <w:rFonts w:ascii="Calibri" w:eastAsia="Times New Roman" w:hAnsi="Calibri" w:cs="Times New Roman"/>
      <w:b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D1D9D"/>
    <w:rPr>
      <w:rFonts w:ascii="Calibri" w:eastAsia="Times New Roman" w:hAnsi="Calibri" w:cs="Times New Roman"/>
      <w:b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D9D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Rozhodnutí zadavatele: </vt:lpstr>
    </vt:vector>
  </TitlesOfParts>
  <Company>ATC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Šmahelová Kateřina</dc:creator>
  <cp:lastModifiedBy>Šmahelová Kateřina</cp:lastModifiedBy>
  <cp:revision>2</cp:revision>
  <dcterms:created xsi:type="dcterms:W3CDTF">2016-06-22T12:49:00Z</dcterms:created>
  <dcterms:modified xsi:type="dcterms:W3CDTF">2016-06-22T12:57:00Z</dcterms:modified>
</cp:coreProperties>
</file>