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262D" w14:textId="0A14A7DA" w:rsidR="00A573DC" w:rsidRPr="00342048" w:rsidRDefault="00542DAA" w:rsidP="00A573DC">
      <w:pPr>
        <w:pStyle w:val="Pa0"/>
        <w:rPr>
          <w:rStyle w:val="A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F5D2BC" wp14:editId="01007853">
            <wp:simplePos x="0" y="0"/>
            <wp:positionH relativeFrom="column">
              <wp:posOffset>5694045</wp:posOffset>
            </wp:positionH>
            <wp:positionV relativeFrom="paragraph">
              <wp:posOffset>-63500</wp:posOffset>
            </wp:positionV>
            <wp:extent cx="453390" cy="467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3DC" w:rsidRPr="00342048">
        <w:rPr>
          <w:rStyle w:val="A1"/>
          <w:rFonts w:ascii="Garamond" w:hAnsi="Garamond" w:cs="Garamond"/>
          <w:b/>
          <w:bCs/>
          <w:sz w:val="36"/>
          <w:szCs w:val="36"/>
        </w:rPr>
        <w:t>MAGISTRÁT MĚSTA PARDUBIC</w:t>
      </w:r>
    </w:p>
    <w:p w14:paraId="279F68D0" w14:textId="77777777" w:rsidR="00A573DC" w:rsidRDefault="00A573DC" w:rsidP="00A573DC">
      <w:pPr>
        <w:pBdr>
          <w:bottom w:val="single" w:sz="4" w:space="1" w:color="auto"/>
        </w:pBdr>
        <w:rPr>
          <w:sz w:val="20"/>
          <w:szCs w:val="20"/>
          <w:u w:val="single"/>
        </w:rPr>
      </w:pPr>
      <w:r>
        <w:rPr>
          <w:rFonts w:ascii="Garamond" w:hAnsi="Garamond" w:cs="Garamond"/>
          <w:sz w:val="24"/>
          <w:szCs w:val="24"/>
        </w:rPr>
        <w:t>STAVEBNÍ ÚŘAD</w:t>
      </w:r>
    </w:p>
    <w:p w14:paraId="2984AC96" w14:textId="77777777" w:rsidR="00A573DC" w:rsidRDefault="00A573DC" w:rsidP="00A573DC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Štrossova 44, Pardubice 53021</w:t>
      </w:r>
    </w:p>
    <w:p w14:paraId="61DDB2BC" w14:textId="77777777" w:rsidR="00A573DC" w:rsidRDefault="00A573DC" w:rsidP="00A573DC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</w:p>
    <w:p w14:paraId="111EB1A3" w14:textId="77777777" w:rsidR="00A573DC" w:rsidRDefault="00A573DC" w:rsidP="00A573DC">
      <w:pPr>
        <w:widowControl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p w14:paraId="61917DCC" w14:textId="07F3EEF1" w:rsidR="00A573DC" w:rsidRDefault="00A573DC" w:rsidP="00A573DC">
      <w:pPr>
        <w:tabs>
          <w:tab w:val="right" w:pos="9923"/>
        </w:tabs>
      </w:pPr>
      <w:r>
        <w:t>Sp. zn.: SÚ 36975/2026/Se</w:t>
      </w:r>
    </w:p>
    <w:p w14:paraId="2593F52B" w14:textId="08F022DC" w:rsidR="00A573DC" w:rsidRDefault="00A573DC" w:rsidP="00A573DC">
      <w:pPr>
        <w:tabs>
          <w:tab w:val="right" w:pos="9356"/>
        </w:tabs>
      </w:pPr>
      <w:r>
        <w:t>Č.j.: MmP  37791/2026</w:t>
      </w:r>
      <w:r>
        <w:tab/>
        <w:t>Pardubice, dne 2.3.2026</w:t>
      </w:r>
    </w:p>
    <w:p w14:paraId="38314857" w14:textId="6C6F5A99" w:rsidR="00A573DC" w:rsidRDefault="00A573DC" w:rsidP="00A573DC">
      <w:r>
        <w:t>Vyřizuje: Sekyrková Marcela tel.:+420466859177</w:t>
      </w:r>
    </w:p>
    <w:p w14:paraId="55B103A7" w14:textId="263D19E3" w:rsidR="00A573DC" w:rsidRDefault="00A573DC" w:rsidP="00A573DC">
      <w:r>
        <w:t>oprávněná úřední osoba,</w:t>
      </w:r>
      <w:r w:rsidRPr="00A80077">
        <w:t xml:space="preserve"> </w:t>
      </w:r>
      <w:r>
        <w:t>340.00, V/10</w:t>
      </w:r>
    </w:p>
    <w:p w14:paraId="02E5F38A" w14:textId="77777777" w:rsidR="00A573DC" w:rsidRDefault="00A573DC" w:rsidP="00A573DC"/>
    <w:p w14:paraId="4ABCAEC1" w14:textId="373637E2" w:rsidR="00A573DC" w:rsidRDefault="00A573DC" w:rsidP="00A573DC">
      <w:pPr>
        <w:rPr>
          <w:rFonts w:ascii="Arial" w:hAnsi="Arial" w:cs="Arial"/>
          <w:sz w:val="56"/>
          <w:szCs w:val="56"/>
        </w:rPr>
      </w:pPr>
      <w:r>
        <w:rPr>
          <w:rFonts w:ascii="CKGinis" w:hAnsi="CKGinis" w:cs="Arial"/>
          <w:sz w:val="56"/>
          <w:szCs w:val="56"/>
        </w:rPr>
        <w:t>*S00BX02V7EE4*</w:t>
      </w:r>
    </w:p>
    <w:p w14:paraId="4388EFBE" w14:textId="4FB6E4CE" w:rsidR="00A573DC" w:rsidRDefault="00A573DC" w:rsidP="00A573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S00BX02V7EE4</w:t>
      </w:r>
    </w:p>
    <w:p w14:paraId="77621D64" w14:textId="367493F2" w:rsidR="00A573DC" w:rsidRDefault="00A573DC" w:rsidP="00A573DC"/>
    <w:p w14:paraId="3162C7FA" w14:textId="0B356F27" w:rsidR="00B97FDC" w:rsidRDefault="00B97FDC" w:rsidP="00FC760E">
      <w:pPr>
        <w:rPr>
          <w:sz w:val="24"/>
          <w:szCs w:val="24"/>
        </w:rPr>
      </w:pPr>
    </w:p>
    <w:p w14:paraId="21E20738" w14:textId="77777777" w:rsidR="003F5B58" w:rsidRPr="00BC4E12" w:rsidRDefault="003F5B58" w:rsidP="003F5B58">
      <w:pPr>
        <w:rPr>
          <w:rFonts w:cs="Calibri"/>
          <w:u w:val="single"/>
        </w:rPr>
      </w:pPr>
      <w:r w:rsidRPr="00BC4E12">
        <w:rPr>
          <w:rFonts w:cs="Calibri"/>
          <w:u w:val="single"/>
        </w:rPr>
        <w:t>K vyvěšení na úřední desku:</w:t>
      </w:r>
    </w:p>
    <w:p w14:paraId="773BB09A" w14:textId="77777777" w:rsidR="003F5B58" w:rsidRPr="00DE6043" w:rsidRDefault="003F5B58" w:rsidP="003F5B58">
      <w:pPr>
        <w:rPr>
          <w:rFonts w:cs="Calibri"/>
        </w:rPr>
      </w:pPr>
      <w:r w:rsidRPr="00DE6043">
        <w:rPr>
          <w:rFonts w:cs="Calibri"/>
        </w:rPr>
        <w:t>Magistrát města Pardubic, elektronická úřední deska, Pernštýnské náměstí 1, 530 21 Pardubice</w:t>
      </w:r>
    </w:p>
    <w:p w14:paraId="47F30C2A" w14:textId="77777777" w:rsidR="003F5B58" w:rsidRPr="00DE6043" w:rsidRDefault="003F5B58" w:rsidP="003F5B58">
      <w:pPr>
        <w:pStyle w:val="Odstavecseseznamem"/>
        <w:spacing w:after="120" w:line="240" w:lineRule="auto"/>
        <w:ind w:left="0"/>
        <w:contextualSpacing w:val="0"/>
        <w:jc w:val="both"/>
        <w:rPr>
          <w:rFonts w:cs="Calibri"/>
        </w:rPr>
      </w:pPr>
      <w:bookmarkStart w:id="0" w:name="_Hlk152829380"/>
      <w:r w:rsidRPr="00DE6043">
        <w:rPr>
          <w:rFonts w:cs="Calibri"/>
        </w:rPr>
        <w:t xml:space="preserve">Úřad Lázně Bohdaneč, úřední deska, Masarykovo nám. 1, 533 41 Lázně Bohdaneč </w:t>
      </w:r>
    </w:p>
    <w:bookmarkEnd w:id="0"/>
    <w:p w14:paraId="08879DDC" w14:textId="77777777" w:rsidR="003F5B58" w:rsidRDefault="003F5B58" w:rsidP="00FC760E">
      <w:pPr>
        <w:rPr>
          <w:sz w:val="24"/>
          <w:szCs w:val="24"/>
        </w:rPr>
      </w:pPr>
    </w:p>
    <w:p w14:paraId="0EA26804" w14:textId="77777777" w:rsidR="003F5B58" w:rsidRPr="00BC4E12" w:rsidRDefault="003F5B58" w:rsidP="003F5B58">
      <w:pPr>
        <w:pStyle w:val="Nadpis1"/>
        <w:rPr>
          <w:rFonts w:ascii="Calibri" w:hAnsi="Calibri" w:cs="Calibri"/>
          <w:b w:val="0"/>
          <w:bCs w:val="0"/>
        </w:rPr>
      </w:pPr>
      <w:r w:rsidRPr="00BC4E12">
        <w:rPr>
          <w:rFonts w:ascii="Calibri" w:hAnsi="Calibri" w:cs="Calibri"/>
          <w:b w:val="0"/>
          <w:bCs w:val="0"/>
        </w:rPr>
        <w:t>Veřejná vyhláška</w:t>
      </w:r>
    </w:p>
    <w:p w14:paraId="144FD13F" w14:textId="77777777" w:rsidR="003F5B58" w:rsidRPr="000B23DA" w:rsidRDefault="003F5B58" w:rsidP="00FC760E">
      <w:pPr>
        <w:rPr>
          <w:sz w:val="24"/>
          <w:szCs w:val="24"/>
        </w:rPr>
      </w:pPr>
    </w:p>
    <w:p w14:paraId="7ECB5643" w14:textId="77777777" w:rsidR="00B77EE8" w:rsidRPr="00DF1182" w:rsidRDefault="00B77EE8" w:rsidP="00B77EE8">
      <w:pPr>
        <w:pStyle w:val="Nadpis1"/>
      </w:pPr>
      <w:r>
        <w:t>VYROZUMĚ</w:t>
      </w:r>
      <w:r w:rsidRPr="00DF1182">
        <w:t>NÍ</w:t>
      </w:r>
    </w:p>
    <w:p w14:paraId="59B948D7" w14:textId="77777777" w:rsidR="00B77EE8" w:rsidRDefault="00B77EE8" w:rsidP="00B77EE8">
      <w:pPr>
        <w:pStyle w:val="Nadpis1"/>
        <w:rPr>
          <w:sz w:val="22"/>
          <w:szCs w:val="22"/>
        </w:rPr>
      </w:pPr>
      <w:r w:rsidRPr="000541F2">
        <w:rPr>
          <w:sz w:val="22"/>
          <w:szCs w:val="22"/>
        </w:rPr>
        <w:t>O ZAHÁJENÍ ŘÍZENÍ</w:t>
      </w:r>
    </w:p>
    <w:p w14:paraId="7881BE1A" w14:textId="136764CD" w:rsidR="00FC760E" w:rsidRPr="00FC760E" w:rsidRDefault="00FC760E" w:rsidP="00FC760E">
      <w:r>
        <w:t xml:space="preserve">                                                            SEZNÁMENÍ S PODKLADY</w:t>
      </w:r>
    </w:p>
    <w:p w14:paraId="4A962961" w14:textId="77777777" w:rsidR="0050781C" w:rsidRPr="00DF1182" w:rsidRDefault="0050781C" w:rsidP="0050781C">
      <w:pPr>
        <w:spacing w:before="120"/>
      </w:pPr>
    </w:p>
    <w:p w14:paraId="7DBE4FB7" w14:textId="21265DBB" w:rsidR="0050781C" w:rsidRPr="00FC760E" w:rsidRDefault="00A573DC" w:rsidP="0050781C">
      <w:pPr>
        <w:spacing w:before="120"/>
        <w:rPr>
          <w:b/>
          <w:bCs/>
          <w:u w:val="single"/>
        </w:rPr>
      </w:pPr>
      <w:r>
        <w:rPr>
          <w:b/>
          <w:bCs/>
        </w:rPr>
        <w:t>Město Lázně Bohdaneč, IČO 00273350, Masarykovo nám. 1, 533 41  Lázně Bohdaneč,</w:t>
      </w:r>
      <w:r>
        <w:rPr>
          <w:b/>
          <w:bCs/>
        </w:rPr>
        <w:br/>
      </w:r>
      <w:r w:rsidRPr="00FC760E">
        <w:rPr>
          <w:b/>
          <w:bCs/>
          <w:u w:val="single"/>
        </w:rPr>
        <w:t>kterého zastupuje Ing. Petr Novotný, nábřeží Závodu míru 2739, Zelené Předměstí, 530 02  Pardubice 2</w:t>
      </w:r>
    </w:p>
    <w:p w14:paraId="56E2074D" w14:textId="443F241F" w:rsidR="00B77EE8" w:rsidRPr="00DF1182" w:rsidRDefault="00B77EE8" w:rsidP="00B77EE8">
      <w:pPr>
        <w:spacing w:before="120"/>
        <w:jc w:val="both"/>
      </w:pPr>
      <w:r w:rsidRPr="00DF1182">
        <w:t xml:space="preserve">(dále jen </w:t>
      </w:r>
      <w:r>
        <w:t>"</w:t>
      </w:r>
      <w:r w:rsidRPr="00DF1182">
        <w:t>stavebník</w:t>
      </w:r>
      <w:r>
        <w:t>"</w:t>
      </w:r>
      <w:r w:rsidRPr="00DF1182">
        <w:t xml:space="preserve">) dne </w:t>
      </w:r>
      <w:r w:rsidR="00A573DC">
        <w:t>15.1.2026</w:t>
      </w:r>
      <w:r w:rsidRPr="00DF1182">
        <w:t xml:space="preserve"> podal žádost o povolení </w:t>
      </w:r>
      <w:r>
        <w:t>změny záměru před dokončením</w:t>
      </w:r>
      <w:r w:rsidRPr="00DF1182">
        <w:t>:</w:t>
      </w:r>
    </w:p>
    <w:p w14:paraId="3F46F744" w14:textId="5A7D7787" w:rsidR="00FC760E" w:rsidRDefault="00A573DC" w:rsidP="00B77EE8">
      <w:pPr>
        <w:spacing w:before="120"/>
        <w:ind w:left="426"/>
        <w:rPr>
          <w:b/>
          <w:bCs/>
        </w:rPr>
      </w:pPr>
      <w:r>
        <w:rPr>
          <w:b/>
          <w:bCs/>
        </w:rPr>
        <w:t>Lázně Bohdaneč - Komunikace pro cyklisty ul. Škroupova - golf - změna záměr</w:t>
      </w:r>
      <w:r w:rsidR="00BA0C77">
        <w:rPr>
          <w:b/>
          <w:bCs/>
        </w:rPr>
        <w:t>§</w:t>
      </w:r>
      <w:r>
        <w:rPr>
          <w:b/>
          <w:bCs/>
        </w:rPr>
        <w:t>u</w:t>
      </w:r>
      <w:r>
        <w:rPr>
          <w:b/>
          <w:bCs/>
        </w:rPr>
        <w:br/>
      </w:r>
    </w:p>
    <w:p w14:paraId="0E7DFEB4" w14:textId="4872726C" w:rsidR="00A573DC" w:rsidRDefault="00A573DC" w:rsidP="00FC760E">
      <w:pPr>
        <w:spacing w:before="120"/>
        <w:rPr>
          <w:b/>
          <w:bCs/>
        </w:rPr>
      </w:pPr>
      <w:r>
        <w:rPr>
          <w:b/>
          <w:bCs/>
        </w:rPr>
        <w:t>Předmětem projektu je navržení nové stezky pro chodce a cyklisty propojující ul. Škroupovu a cyklotrasu 4275</w:t>
      </w:r>
      <w:r w:rsidR="00FC760E">
        <w:rPr>
          <w:b/>
          <w:bCs/>
        </w:rPr>
        <w:t xml:space="preserve"> </w:t>
      </w:r>
      <w:r>
        <w:rPr>
          <w:b/>
          <w:bCs/>
        </w:rPr>
        <w:t>přes pozemky 1086 a 1813 a 1812. Nově navržená stezka pro chodce a cyklisty je v severní části města Lázně</w:t>
      </w:r>
      <w:r w:rsidR="00FC760E">
        <w:rPr>
          <w:b/>
          <w:bCs/>
        </w:rPr>
        <w:t xml:space="preserve"> </w:t>
      </w:r>
      <w:r>
        <w:rPr>
          <w:b/>
          <w:bCs/>
        </w:rPr>
        <w:t>Bohdaneč a je navržena v délce 1,197 62 km z části na zelené ploše a z části na stávající polní cestě.</w:t>
      </w:r>
      <w:r w:rsidR="00FC760E">
        <w:rPr>
          <w:b/>
          <w:bCs/>
        </w:rPr>
        <w:t xml:space="preserve"> </w:t>
      </w:r>
      <w:r>
        <w:rPr>
          <w:b/>
          <w:bCs/>
        </w:rPr>
        <w:t>Stezka pro chodce a cyklisty bude sloužit částečně k obsluze přilehlých pozemků. Napojení stezky pro chodce a</w:t>
      </w:r>
      <w:r w:rsidR="00FC760E">
        <w:rPr>
          <w:b/>
          <w:bCs/>
        </w:rPr>
        <w:t xml:space="preserve"> </w:t>
      </w:r>
      <w:r>
        <w:rPr>
          <w:b/>
          <w:bCs/>
        </w:rPr>
        <w:t>cyklisty na ul. Škroupovu bude v tomto místě zpevněn i prostor křižovatky.</w:t>
      </w:r>
      <w:r w:rsidR="00FC760E">
        <w:rPr>
          <w:b/>
          <w:bCs/>
        </w:rPr>
        <w:t xml:space="preserve"> </w:t>
      </w:r>
      <w:r>
        <w:rPr>
          <w:b/>
          <w:bCs/>
        </w:rPr>
        <w:t>Začátek je navržen v místě napojení polní cesty na ul. Škroupovu (GPS pozice: 50°05'05.16"N,</w:t>
      </w:r>
      <w:r w:rsidR="00FC760E">
        <w:rPr>
          <w:b/>
          <w:bCs/>
        </w:rPr>
        <w:t xml:space="preserve"> </w:t>
      </w:r>
      <w:r>
        <w:rPr>
          <w:b/>
          <w:bCs/>
        </w:rPr>
        <w:t>15°40'37.49"E), ukončení je navrženo v blízkosti napojení cyklotrasy 4275 u silnici II/333 (GPS Pozice:</w:t>
      </w:r>
      <w:r w:rsidR="00FC760E">
        <w:rPr>
          <w:b/>
          <w:bCs/>
        </w:rPr>
        <w:t xml:space="preserve"> </w:t>
      </w:r>
      <w:r>
        <w:rPr>
          <w:b/>
          <w:bCs/>
        </w:rPr>
        <w:t>50.0904978 N, 15.6910831E).</w:t>
      </w:r>
      <w:r>
        <w:rPr>
          <w:b/>
          <w:bCs/>
        </w:rPr>
        <w:br/>
      </w:r>
    </w:p>
    <w:p w14:paraId="3045651B" w14:textId="4ADF4C33" w:rsidR="00FC760E" w:rsidRPr="00FC760E" w:rsidRDefault="00FC760E" w:rsidP="00FC760E">
      <w:pPr>
        <w:spacing w:before="120"/>
        <w:rPr>
          <w:b/>
          <w:bCs/>
          <w:u w:val="single"/>
        </w:rPr>
      </w:pPr>
      <w:r w:rsidRPr="00FC760E">
        <w:rPr>
          <w:b/>
          <w:bCs/>
          <w:u w:val="single"/>
        </w:rPr>
        <w:t>Stavba byla povolena  Magistrátem města Pardubice, odborem dopravy  - společné povol</w:t>
      </w:r>
      <w:r w:rsidR="005B1CFA">
        <w:rPr>
          <w:b/>
          <w:bCs/>
          <w:u w:val="single"/>
        </w:rPr>
        <w:t>e</w:t>
      </w:r>
      <w:r w:rsidRPr="00FC760E">
        <w:rPr>
          <w:b/>
          <w:bCs/>
          <w:u w:val="single"/>
        </w:rPr>
        <w:t xml:space="preserve">ní ze dne 5.3.2024 pod č.j. MmP 32161/2024, </w:t>
      </w:r>
      <w:r w:rsidR="005B1CFA" w:rsidRPr="00FC760E">
        <w:rPr>
          <w:b/>
          <w:bCs/>
          <w:u w:val="single"/>
        </w:rPr>
        <w:t>pod</w:t>
      </w:r>
      <w:r w:rsidRPr="00FC760E">
        <w:rPr>
          <w:b/>
          <w:bCs/>
          <w:u w:val="single"/>
        </w:rPr>
        <w:t xml:space="preserve"> sp.zn. SZ_MMP 147986/2023 Ně/ D 58/23</w:t>
      </w:r>
    </w:p>
    <w:p w14:paraId="383EF10F" w14:textId="2D3612DA" w:rsidR="00B77EE8" w:rsidRDefault="00B77EE8" w:rsidP="00B77EE8">
      <w:pPr>
        <w:spacing w:before="120"/>
        <w:ind w:left="426"/>
        <w:rPr>
          <w:b/>
          <w:bCs/>
        </w:rPr>
      </w:pPr>
    </w:p>
    <w:p w14:paraId="76D3AF07" w14:textId="77777777" w:rsidR="00FC760E" w:rsidRDefault="00B77EE8" w:rsidP="00B77EE8">
      <w:pPr>
        <w:spacing w:before="120"/>
        <w:jc w:val="both"/>
      </w:pPr>
      <w:r w:rsidRPr="004A1BAD">
        <w:t xml:space="preserve">(dále jen </w:t>
      </w:r>
      <w:r>
        <w:t>"záměr"</w:t>
      </w:r>
      <w:r w:rsidRPr="004A1BAD">
        <w:t xml:space="preserve">) </w:t>
      </w:r>
      <w:r w:rsidRPr="00DF1182">
        <w:t xml:space="preserve">na pozemku </w:t>
      </w:r>
      <w:r w:rsidR="00A573DC">
        <w:t>parc. č. 1086, 1813, 1812 v katastrálním území Lázně Bohdaneč</w:t>
      </w:r>
      <w:r w:rsidR="00FC760E">
        <w:t>.</w:t>
      </w:r>
    </w:p>
    <w:p w14:paraId="61B2AF5A" w14:textId="48B2B258" w:rsidR="00B77EE8" w:rsidRPr="004A1BAD" w:rsidRDefault="00B77EE8" w:rsidP="00B77EE8">
      <w:pPr>
        <w:spacing w:before="120"/>
        <w:jc w:val="both"/>
      </w:pPr>
      <w:r>
        <w:t xml:space="preserve">Řízení o povolení změny záměru před dokončením bylo zahájeno dnem </w:t>
      </w:r>
      <w:r w:rsidR="000A007A">
        <w:t>podání žádosti</w:t>
      </w:r>
      <w:r w:rsidRPr="00DF1182">
        <w:t>.</w:t>
      </w:r>
    </w:p>
    <w:p w14:paraId="55220020" w14:textId="77777777" w:rsidR="00B77EE8" w:rsidRPr="000541F2" w:rsidRDefault="00B77EE8" w:rsidP="00B77EE8"/>
    <w:p w14:paraId="2BA0DC9D" w14:textId="77777777" w:rsidR="00FC760E" w:rsidRDefault="00FC760E" w:rsidP="00B77EE8">
      <w:pPr>
        <w:spacing w:before="120"/>
        <w:rPr>
          <w:bCs/>
        </w:rPr>
      </w:pPr>
      <w:r>
        <w:rPr>
          <w:bCs/>
        </w:rPr>
        <w:t>Změna záměru obsahuje:</w:t>
      </w:r>
    </w:p>
    <w:p w14:paraId="2FCAC91F" w14:textId="1735C76B" w:rsidR="00FC760E" w:rsidRDefault="00FC760E" w:rsidP="00B77EE8">
      <w:pPr>
        <w:spacing w:before="120"/>
        <w:rPr>
          <w:bCs/>
        </w:rPr>
      </w:pPr>
      <w:r>
        <w:rPr>
          <w:bCs/>
        </w:rPr>
        <w:t xml:space="preserve"> Jednak rozšíření záměru o jeden pozemek p.č. 1812 k.ú. Lázně Bohdaneč.</w:t>
      </w:r>
    </w:p>
    <w:p w14:paraId="0318FC7D" w14:textId="2891CA31" w:rsidR="00B77EE8" w:rsidRDefault="00FC760E" w:rsidP="00FC760E">
      <w:pPr>
        <w:spacing w:before="60"/>
        <w:rPr>
          <w:b/>
          <w:bCs/>
        </w:rPr>
      </w:pPr>
      <w:r w:rsidRPr="00FC760E">
        <w:t>Projekt řeší výstavbu nové stezky pro chodce a cyklisty, která bude určená i pro pěší. Vjezd motorových</w:t>
      </w:r>
      <w:r w:rsidRPr="00FC760E">
        <w:br/>
        <w:t>vozidel bude povolen pouze k obsluze přilehlých pozemků do km 0,200 00, kde budou vybudovány čtyři</w:t>
      </w:r>
      <w:r w:rsidRPr="00FC760E">
        <w:br/>
      </w:r>
      <w:r w:rsidRPr="00FC760E">
        <w:lastRenderedPageBreak/>
        <w:t xml:space="preserve">balisety jako zábrana. Situována je v severní části města Lázně Bohdaneč. Celková </w:t>
      </w:r>
      <w:r w:rsidRPr="00FC760E">
        <w:rPr>
          <w:b/>
          <w:bCs/>
          <w:u w:val="single"/>
        </w:rPr>
        <w:t>délka je 1,197 62 km</w:t>
      </w:r>
      <w:r w:rsidRPr="00FC760E">
        <w:br/>
        <w:t>včetně úpravy ulice Škroupovy. V místě napojení v km 0,012 10 bude zrekonstruována křižovatka ulic</w:t>
      </w:r>
      <w:r w:rsidRPr="00FC760E">
        <w:br/>
        <w:t>Škroupova a Polní.</w:t>
      </w:r>
      <w:r>
        <w:t xml:space="preserve"> </w:t>
      </w:r>
      <w:r w:rsidRPr="00FC760E">
        <w:t>Asfaltový kryt bude v km 0,000 00 až km 0,175 00 a v km 1,066 45 až km 1,192 77 7 62 se šířkou 3,50 m a</w:t>
      </w:r>
      <w:r>
        <w:t xml:space="preserve"> </w:t>
      </w:r>
      <w:r w:rsidRPr="00FC760E">
        <w:t>oboustrannou nezpevněnou krajnicí 0,25 m. Celková délka z mlatu – lomová výsivka frakce 0-4 mm bude</w:t>
      </w:r>
      <w:r>
        <w:t xml:space="preserve"> </w:t>
      </w:r>
      <w:r w:rsidRPr="00FC760E">
        <w:t>0,84 km ve stejné šířce 3,50 m. Navržené jsou dva přejezdy pro zemědělskou techniku v km 0,275 00 a v</w:t>
      </w:r>
      <w:r>
        <w:t> </w:t>
      </w:r>
      <w:r w:rsidRPr="00FC760E">
        <w:t>km</w:t>
      </w:r>
      <w:r>
        <w:t xml:space="preserve"> </w:t>
      </w:r>
      <w:r w:rsidRPr="00FC760E">
        <w:t xml:space="preserve">0,775 00 a  </w:t>
      </w:r>
      <w:r w:rsidRPr="00FC760E">
        <w:rPr>
          <w:b/>
          <w:bCs/>
        </w:rPr>
        <w:t>pět sjezdů v km 0,134 74, km 0,166 71, km 0,803 12, km 1,088 42 a km 1,159 73</w:t>
      </w:r>
    </w:p>
    <w:p w14:paraId="2163C2E2" w14:textId="56E81466" w:rsidR="00FC760E" w:rsidRPr="00FC760E" w:rsidRDefault="00FC760E" w:rsidP="00FC760E">
      <w:pPr>
        <w:spacing w:before="60"/>
        <w:rPr>
          <w:b/>
          <w:bCs/>
        </w:rPr>
      </w:pPr>
      <w:r w:rsidRPr="00FC760E">
        <w:rPr>
          <w:b/>
          <w:bCs/>
        </w:rPr>
        <w:t>Celý povrch nově navržené stezky pro chodce a cyklisty bude z asfaltu</w:t>
      </w:r>
    </w:p>
    <w:p w14:paraId="3315325F" w14:textId="77777777" w:rsidR="00FC760E" w:rsidRDefault="00FC760E" w:rsidP="00B77EE8">
      <w:pPr>
        <w:spacing w:before="120"/>
        <w:jc w:val="both"/>
      </w:pPr>
    </w:p>
    <w:p w14:paraId="088FD0B3" w14:textId="1344275E" w:rsidR="00FC760E" w:rsidRDefault="00FC760E" w:rsidP="00B77EE8">
      <w:pPr>
        <w:spacing w:before="120"/>
        <w:jc w:val="both"/>
      </w:pPr>
      <w:r w:rsidRPr="00FC760E">
        <w:t xml:space="preserve">Komunikace ul. Škroupova bude protažena a zrekonstruována od vjezdu do domu č.p. 626 až k </w:t>
      </w:r>
      <w:r w:rsidRPr="005B1CFA">
        <w:rPr>
          <w:b/>
          <w:bCs/>
        </w:rPr>
        <w:t>varovnému pásu stezky (křižovatka s ulicí Polní</w:t>
      </w:r>
      <w:r w:rsidRPr="00FC760E">
        <w:t>)</w:t>
      </w:r>
      <w:r>
        <w:t xml:space="preserve">. </w:t>
      </w:r>
      <w:r w:rsidRPr="00FC760E">
        <w:t>Na začátku bude zachována šířka</w:t>
      </w:r>
      <w:r>
        <w:t xml:space="preserve"> </w:t>
      </w:r>
      <w:r w:rsidRPr="00FC760E">
        <w:t>5,60 m. Nárožní oblouky u ulice Polní jsou o poloměrech 6,00 m a 7,00 m. Příčný sklon bude v místě napojení</w:t>
      </w:r>
      <w:r>
        <w:t xml:space="preserve"> </w:t>
      </w:r>
      <w:r w:rsidRPr="00FC760E">
        <w:t xml:space="preserve">2,0 %. Asfaltový kryt bude proveden až do km </w:t>
      </w:r>
      <w:r w:rsidR="005B1CFA" w:rsidRPr="005B1CFA">
        <w:t>1,197 62</w:t>
      </w:r>
      <w:r w:rsidR="005B1CFA">
        <w:t>.</w:t>
      </w:r>
      <w:r w:rsidRPr="00FC760E">
        <w:t>V km 0,200 00 bude zamezen průjezd všech motorových vozidel</w:t>
      </w:r>
      <w:r w:rsidR="005B1CFA">
        <w:t>.</w:t>
      </w:r>
    </w:p>
    <w:p w14:paraId="7B3C6AAD" w14:textId="6D563A5A" w:rsidR="005B1CFA" w:rsidRDefault="005B1CFA" w:rsidP="00B77EE8">
      <w:pPr>
        <w:spacing w:before="120"/>
        <w:jc w:val="both"/>
      </w:pPr>
      <w:r w:rsidRPr="005B1CFA">
        <w:t>Plná konstrukce asfaltové vozovky je navržena dle TP 170 – Navrhování vozovek pozemních komunikací,</w:t>
      </w:r>
      <w:r>
        <w:t xml:space="preserve"> </w:t>
      </w:r>
      <w:r w:rsidRPr="005B1CFA">
        <w:t>katalogový list D1-N-3-VI-PII, třída dopravního zatížení VI, návrhová úroveň porušení vozovky D1. Na části</w:t>
      </w:r>
      <w:r>
        <w:t xml:space="preserve"> </w:t>
      </w:r>
      <w:r w:rsidRPr="005B1CFA">
        <w:t>vozovky ul. Škroupova bude rekonstruován pouze kryt od úrovně vjezdu u domu č.p. 626 do km 0,006 00</w:t>
      </w:r>
      <w:r>
        <w:t xml:space="preserve">. </w:t>
      </w:r>
    </w:p>
    <w:p w14:paraId="6B6729B5" w14:textId="30ED6048" w:rsidR="00FC760E" w:rsidRDefault="005B1CFA" w:rsidP="00B77EE8">
      <w:pPr>
        <w:spacing w:before="120"/>
        <w:jc w:val="both"/>
      </w:pPr>
      <w:r w:rsidRPr="005B1CFA">
        <w:t>Plochy budou odvodněny jednostranným příčným sklonem 2,0 % do zeleně. Stezka pro chodce a cyklisty</w:t>
      </w:r>
      <w:r w:rsidRPr="005B1CFA">
        <w:br/>
        <w:t>bude dlouhá 1,192  62 km</w:t>
      </w:r>
    </w:p>
    <w:p w14:paraId="7D86EC15" w14:textId="77777777" w:rsidR="00FC760E" w:rsidRDefault="00FC760E" w:rsidP="00B77EE8">
      <w:pPr>
        <w:spacing w:before="120"/>
        <w:jc w:val="both"/>
      </w:pPr>
    </w:p>
    <w:p w14:paraId="11C25C03" w14:textId="6A185321" w:rsidR="00FC760E" w:rsidRPr="003F5B58" w:rsidRDefault="005B1CFA" w:rsidP="00B77EE8">
      <w:pPr>
        <w:spacing w:before="120"/>
        <w:jc w:val="both"/>
        <w:rPr>
          <w:b/>
          <w:bCs/>
        </w:rPr>
      </w:pPr>
      <w:r w:rsidRPr="003F5B58">
        <w:rPr>
          <w:b/>
          <w:bCs/>
        </w:rPr>
        <w:t>Na základě výsledků inženýrsko-geologického průzkumu a provedených sond byla navržena úprava</w:t>
      </w:r>
      <w:r w:rsidR="003F5B58">
        <w:rPr>
          <w:b/>
          <w:bCs/>
        </w:rPr>
        <w:t xml:space="preserve"> </w:t>
      </w:r>
      <w:r w:rsidRPr="003F5B58">
        <w:rPr>
          <w:b/>
          <w:bCs/>
        </w:rPr>
        <w:t>základové zeminy s cílem zajištění požadované únosnosti a objemové stability podloží plánovaných konstrukcí. Zlepšení zeminy bude provedeno homogenním promícháním stávající zeminy s cementem v množství 3 % do hloubky 400 mm. Navržená technologie zlepšení přispěje ke zvýšení mechanických parametrů zeminy, zejména pevnosti a tuhosti, a tím k celkové stabilitě konstrukce vozovky. Realizace zlepšení bude probíhat v souladu s platnými technickými normami a technologickými postupy.</w:t>
      </w:r>
      <w:r w:rsidR="003F5B58">
        <w:rPr>
          <w:b/>
          <w:bCs/>
        </w:rPr>
        <w:t xml:space="preserve"> </w:t>
      </w:r>
      <w:r w:rsidRPr="003F5B58">
        <w:rPr>
          <w:b/>
          <w:bCs/>
        </w:rPr>
        <w:t>V úseku staničení km 0,800 00 až km 1,125 00 zasahuje zlepšení zeminy do kořenového prostoru</w:t>
      </w:r>
      <w:r w:rsidR="003F5B58">
        <w:rPr>
          <w:b/>
          <w:bCs/>
        </w:rPr>
        <w:t xml:space="preserve"> </w:t>
      </w:r>
      <w:r w:rsidRPr="003F5B58">
        <w:rPr>
          <w:b/>
          <w:bCs/>
        </w:rPr>
        <w:t xml:space="preserve">stávajících stromů. Z tohoto důvodu je nutné provést jejich ochranu, která spočívá v mechanickém zabezpečení kmenů, omezení zásahů do kořenové zóny a případném prořezání kořenů pod odborným dohledem. Konkrétní rozsah je uveden v situaci dopravního řešení. Trasa navržené cyklostezky v úseku přibližně od staničení km 0,925 00 po km 1,050 00 opouští stopu původní polní cesty. V tomto úseku je navržena revitalizace původní trasy s cílem sjednocení charakteru území s okolní ornou půdou. Revitalizace bude spočívat v odstranění zbytkového zpevnění, zpětném začlenění do zemědělsky využívané plochy a úpravě povrchu tak, aby odpovídal rázu okolních pozemků. </w:t>
      </w:r>
    </w:p>
    <w:p w14:paraId="77E26186" w14:textId="77777777" w:rsidR="00FC760E" w:rsidRDefault="00FC760E" w:rsidP="00B77EE8">
      <w:pPr>
        <w:spacing w:before="120"/>
        <w:jc w:val="both"/>
      </w:pPr>
    </w:p>
    <w:p w14:paraId="604C5521" w14:textId="423A14B2" w:rsidR="005B1CFA" w:rsidRPr="003F5B58" w:rsidRDefault="005B1CFA" w:rsidP="005B1CFA">
      <w:pPr>
        <w:spacing w:before="120"/>
        <w:rPr>
          <w:u w:val="single"/>
        </w:rPr>
      </w:pPr>
      <w:r w:rsidRPr="003F5B58">
        <w:rPr>
          <w:u w:val="single"/>
        </w:rPr>
        <w:t>Dopravní zařízení</w:t>
      </w:r>
    </w:p>
    <w:p w14:paraId="05D4E09D" w14:textId="77777777" w:rsidR="005B1CFA" w:rsidRDefault="005B1CFA" w:rsidP="00B77EE8">
      <w:pPr>
        <w:spacing w:before="120"/>
        <w:jc w:val="both"/>
      </w:pPr>
      <w:r w:rsidRPr="005B1CFA">
        <w:t>Dopravní zařízení bylo v rámci stavby navrženo:</w:t>
      </w:r>
      <w:r>
        <w:t xml:space="preserve"> </w:t>
      </w:r>
    </w:p>
    <w:p w14:paraId="7EC2D139" w14:textId="4C547E34" w:rsidR="00FC760E" w:rsidRDefault="005B1CFA" w:rsidP="005B1CFA">
      <w:pPr>
        <w:spacing w:before="120"/>
      </w:pPr>
      <w:r w:rsidRPr="005B1CFA">
        <w:t>4x Baliseta s betonovým základem v km 0,198 50 a v km 0,201 50</w:t>
      </w:r>
      <w:r w:rsidRPr="005B1CFA">
        <w:br/>
        <w:t>4x Z11g – Červený směrový sloupek</w:t>
      </w:r>
    </w:p>
    <w:p w14:paraId="7001091C" w14:textId="5FE71D0E" w:rsidR="00FC760E" w:rsidRPr="005B1CFA" w:rsidRDefault="005B1CFA" w:rsidP="005B1CFA">
      <w:pPr>
        <w:spacing w:before="120"/>
        <w:rPr>
          <w:b/>
          <w:bCs/>
          <w:u w:val="single"/>
        </w:rPr>
      </w:pPr>
      <w:r w:rsidRPr="005B1CFA">
        <w:rPr>
          <w:b/>
          <w:bCs/>
          <w:u w:val="single"/>
        </w:rPr>
        <w:t>Ostatní podmínky původního stavebního povolení  ze dne 5.3.2024 pod č.j. MmP 32161/2024, pod sp.zn. SZ_MMP 147986/2023 Ně/ D 58/23 se neměnní a nadále zůstávají v platnosti</w:t>
      </w:r>
    </w:p>
    <w:p w14:paraId="65F13596" w14:textId="77777777" w:rsidR="00FC760E" w:rsidRDefault="00FC760E" w:rsidP="00B77EE8">
      <w:pPr>
        <w:spacing w:before="120"/>
        <w:jc w:val="both"/>
      </w:pPr>
    </w:p>
    <w:p w14:paraId="63AD78B7" w14:textId="77777777" w:rsidR="00FC760E" w:rsidRDefault="00FC760E" w:rsidP="00B77EE8">
      <w:pPr>
        <w:spacing w:before="120"/>
        <w:jc w:val="both"/>
      </w:pPr>
    </w:p>
    <w:p w14:paraId="7EB86FEA" w14:textId="77777777" w:rsidR="003F5B58" w:rsidRPr="003760CB" w:rsidRDefault="003F5B58" w:rsidP="003F5B58">
      <w:pPr>
        <w:spacing w:before="120"/>
        <w:jc w:val="both"/>
      </w:pPr>
      <w:r w:rsidRPr="003760CB">
        <w:t xml:space="preserve">Magistrát města Pardubic, stavební úřad, jako stavební úřad příslušný podle § 30 odst. 1 písm. f) a § 30 odst. 3 písm. a) zákona č. 283/2021 Sb., stavební zákon, ve znění pozdějších předpisů (dále jen "stavební zákon"), vyrozumívá podle § 188 stavebního zákona účastníky řízení, dotčené orgány a hlavního projektanta o zahájení řízení. </w:t>
      </w:r>
      <w:bookmarkStart w:id="1" w:name="_Hlk153714274"/>
      <w:r w:rsidRPr="003760CB">
        <w:t>Dotčené orgány mohou uplatnit závazná stanoviska a účastníci řízení své námitky</w:t>
      </w:r>
      <w:bookmarkEnd w:id="1"/>
      <w:r w:rsidRPr="003760CB">
        <w:t xml:space="preserve"> do</w:t>
      </w:r>
    </w:p>
    <w:p w14:paraId="04AA5035" w14:textId="77777777" w:rsidR="003F5B58" w:rsidRPr="003760CB" w:rsidRDefault="003F5B58" w:rsidP="003F5B58">
      <w:pPr>
        <w:spacing w:before="120"/>
        <w:jc w:val="both"/>
        <w:rPr>
          <w:b/>
          <w:bCs/>
        </w:rPr>
      </w:pPr>
    </w:p>
    <w:p w14:paraId="14D3BFD2" w14:textId="77777777" w:rsidR="003F5B58" w:rsidRPr="003760CB" w:rsidRDefault="003F5B58" w:rsidP="003F5B58">
      <w:pPr>
        <w:spacing w:before="120"/>
        <w:jc w:val="both"/>
        <w:rPr>
          <w:b/>
          <w:bCs/>
        </w:rPr>
      </w:pPr>
      <w:r w:rsidRPr="003760CB">
        <w:rPr>
          <w:b/>
          <w:bCs/>
        </w:rPr>
        <w:t xml:space="preserve">                                                   15 dnů od doručení tohoto oznámení.</w:t>
      </w:r>
    </w:p>
    <w:p w14:paraId="1A72A878" w14:textId="77777777" w:rsidR="003F5B58" w:rsidRPr="003760CB" w:rsidRDefault="003F5B58" w:rsidP="003F5B58">
      <w:pPr>
        <w:spacing w:before="120"/>
        <w:jc w:val="both"/>
      </w:pPr>
      <w:r w:rsidRPr="003760CB">
        <w:t xml:space="preserve">K později uplatněným závazným stanoviskům, námitkám nebude přihlédnuto. Účastníci řízení mohou nahlížet do podkladů rozhodnutí (Magistrát města Pardubic, stavební úřad, úřední dny: pondělí a středa 8,00 - 11,00, 13,00 - 17,00 hodin, mimo tyto dny po telefonické či emailové domluvě). </w:t>
      </w:r>
    </w:p>
    <w:p w14:paraId="3BB5BA84" w14:textId="77777777" w:rsidR="003F5B58" w:rsidRPr="003760CB" w:rsidRDefault="003F5B58" w:rsidP="003F5B58">
      <w:pPr>
        <w:spacing w:before="120"/>
        <w:jc w:val="both"/>
        <w:rPr>
          <w:b/>
        </w:rPr>
      </w:pPr>
      <w:r w:rsidRPr="003760CB">
        <w:rPr>
          <w:b/>
        </w:rPr>
        <w:t xml:space="preserve">Účastníci řízení mají v souladu s ust. § 36 odst. 3 zákona č. 500/2004 Sb. správní řád, ve znění pozdějších předpisů před vydáním rozhodnutí právo vyjádřit se k podkladům rozhodnutí. Do podkladů rozhodnutí lze nahlédnou a vyjádřit se k nim v kanceláři č. 222 budovy Magistrátu města Pardubic, Štrossova, Pardubice, 2. patro a to ve lhůtě do 5 od uplynutí shora uvedené lhůty pro uplatnění námitek. Poté stavební úřad vydá rozhodnutí ve věci. </w:t>
      </w:r>
    </w:p>
    <w:p w14:paraId="5AF981F3" w14:textId="77777777" w:rsidR="003F5B58" w:rsidRDefault="003F5B58" w:rsidP="001E7879">
      <w:pPr>
        <w:spacing w:before="120"/>
      </w:pPr>
    </w:p>
    <w:p w14:paraId="028F6731" w14:textId="7D69B2B3" w:rsidR="001E7879" w:rsidRPr="000B23DA" w:rsidRDefault="001E7879" w:rsidP="001E7879">
      <w:pPr>
        <w:spacing w:before="120"/>
      </w:pPr>
      <w:r w:rsidRPr="000B23DA">
        <w:t>Osoby s vlastnickými nebo jinými věcnými právy k sousedním pozemkům:</w:t>
      </w:r>
    </w:p>
    <w:p w14:paraId="52767BAC" w14:textId="2E10B552" w:rsidR="001E7879" w:rsidRPr="000B23DA" w:rsidRDefault="00A573DC" w:rsidP="005B1CFA">
      <w:pPr>
        <w:spacing w:before="60"/>
      </w:pPr>
      <w:r>
        <w:t>parc. č. 975/1, 977/16, 977/38, 973/2, 977/42, 977/48, 973/1, 977/49, 977/45, 977/53, 977/58, 977/55, 976/5, 977/59, 976/11, 977/60, 977/1, 976/7, 977/61, 976/1, 977/56, 977/62, 976/8, 985/23, 976/6, 976/3, 985/30, 985/12, 985/35, 985/34, 1811, 1819, 1810, 1822, 1809 v katastrálním území Lázně Bohdaneč</w:t>
      </w:r>
    </w:p>
    <w:p w14:paraId="26734A28" w14:textId="02B17D2A" w:rsidR="00A573DC" w:rsidRPr="000B23DA" w:rsidRDefault="00A573DC" w:rsidP="00A573DC">
      <w:pPr>
        <w:spacing w:before="120"/>
      </w:pPr>
      <w:r w:rsidRPr="000B23DA">
        <w:t xml:space="preserve"> </w:t>
      </w:r>
    </w:p>
    <w:p w14:paraId="405309E2" w14:textId="39772ED3" w:rsidR="001E7879" w:rsidRPr="000B23DA" w:rsidRDefault="001E7879" w:rsidP="001E7879">
      <w:pPr>
        <w:spacing w:before="120"/>
        <w:jc w:val="both"/>
      </w:pPr>
    </w:p>
    <w:p w14:paraId="4CAEFEAA" w14:textId="77777777" w:rsidR="00B97FDC" w:rsidRPr="000B23DA" w:rsidRDefault="00B97FDC" w:rsidP="00B97FDC">
      <w:pPr>
        <w:spacing w:before="120"/>
        <w:rPr>
          <w:b/>
          <w:bCs/>
        </w:rPr>
      </w:pPr>
      <w:r w:rsidRPr="000B23DA">
        <w:rPr>
          <w:b/>
          <w:bCs/>
        </w:rPr>
        <w:t>Poučení:</w:t>
      </w:r>
    </w:p>
    <w:p w14:paraId="326BDEAE" w14:textId="77777777" w:rsidR="008A0AA0" w:rsidRDefault="008A0AA0" w:rsidP="008A0AA0">
      <w:pPr>
        <w:pStyle w:val="l5"/>
        <w:spacing w:before="60" w:beforeAutospacing="0" w:after="0" w:afterAutospacing="0"/>
        <w:jc w:val="both"/>
        <w:rPr>
          <w:sz w:val="22"/>
          <w:szCs w:val="22"/>
        </w:rPr>
      </w:pPr>
      <w:r w:rsidRPr="00B51FBB">
        <w:rPr>
          <w:color w:val="000000"/>
          <w:sz w:val="22"/>
          <w:szCs w:val="22"/>
        </w:rPr>
        <w:t>Účastníci řízení mohou uplatňovat námitky směřující k hájení jejich procesních práv.</w:t>
      </w:r>
      <w:r>
        <w:rPr>
          <w:color w:val="000000"/>
          <w:sz w:val="22"/>
          <w:szCs w:val="22"/>
        </w:rPr>
        <w:t xml:space="preserve"> </w:t>
      </w:r>
      <w:r w:rsidRPr="00B51FBB">
        <w:rPr>
          <w:color w:val="000000"/>
          <w:sz w:val="22"/>
          <w:szCs w:val="22"/>
        </w:rPr>
        <w:t>Účastník řízení je povinen v námitce uvést důvody podání námitky. Stavební úřad nepřihlíží k námitkám účastníka řízení, které jsou v rozporu s uzavřenou plánovací smlouvou, jejíž smluvní stranou je tento účastník řízení.</w:t>
      </w:r>
      <w:r>
        <w:rPr>
          <w:color w:val="000000"/>
          <w:sz w:val="22"/>
          <w:szCs w:val="22"/>
        </w:rPr>
        <w:t xml:space="preserve"> </w:t>
      </w:r>
      <w:r w:rsidRPr="00581E36">
        <w:rPr>
          <w:sz w:val="22"/>
          <w:szCs w:val="22"/>
        </w:rPr>
        <w:t>K námitkám o věcech, o kterých bylo rozhodnuto při vydání územně plánovací dokumentace, se nepřihlíží.</w:t>
      </w:r>
    </w:p>
    <w:p w14:paraId="7498D5A9" w14:textId="77777777" w:rsidR="00B77EE8" w:rsidRPr="00B51FBB" w:rsidRDefault="00B77EE8" w:rsidP="00B77EE8">
      <w:pPr>
        <w:pStyle w:val="l5"/>
        <w:spacing w:before="120" w:beforeAutospacing="0" w:after="0" w:afterAutospacing="0"/>
        <w:jc w:val="both"/>
        <w:rPr>
          <w:color w:val="000000"/>
          <w:sz w:val="22"/>
          <w:szCs w:val="22"/>
        </w:rPr>
      </w:pPr>
      <w:r w:rsidRPr="00B51FBB">
        <w:rPr>
          <w:color w:val="000000"/>
          <w:sz w:val="22"/>
          <w:szCs w:val="22"/>
        </w:rPr>
        <w:t>Obec jako účastník řízení může uplatňovat námitky pouze v rozsahu své samostatné působnosti.</w:t>
      </w:r>
      <w:r>
        <w:rPr>
          <w:color w:val="000000"/>
          <w:sz w:val="22"/>
          <w:szCs w:val="22"/>
        </w:rPr>
        <w:t xml:space="preserve"> </w:t>
      </w:r>
      <w:r w:rsidRPr="00B51FBB">
        <w:rPr>
          <w:color w:val="000000"/>
          <w:sz w:val="22"/>
          <w:szCs w:val="22"/>
        </w:rPr>
        <w:t>Vlastník pozemku nebo stavby, na kterých má být záměr uskutečněn, nebo ten, kdo má jiné věcné právo k tomuto pozemku nebo stavbě, nebo osoby, jejichž vlastnické nebo jiné věcné právo k sousedním stavbám nebo sousedním pozemkům může být rozhodnutím o povolení záměru přímo dotčeno, může jako účastník řízení uplatňovat námitky pouze v rozsahu možného přímého dotčení svých práv.</w:t>
      </w:r>
      <w:r>
        <w:rPr>
          <w:color w:val="000000"/>
          <w:sz w:val="22"/>
          <w:szCs w:val="22"/>
        </w:rPr>
        <w:t xml:space="preserve"> </w:t>
      </w:r>
      <w:r w:rsidRPr="00B51FBB">
        <w:rPr>
          <w:color w:val="000000"/>
          <w:sz w:val="22"/>
          <w:szCs w:val="22"/>
        </w:rPr>
        <w:t>Osoba, o které tak stanoví jiný zákon, může jako účastník řízení uplatňovat námitky pouze v rozsahu, v jakém se projednávaný záměr dotýká zájmů chráněných jiným právním předpisem, který zakládá jeho účastenství v</w:t>
      </w:r>
      <w:r>
        <w:rPr>
          <w:color w:val="000000"/>
          <w:sz w:val="22"/>
          <w:szCs w:val="22"/>
        </w:rPr>
        <w:t> </w:t>
      </w:r>
      <w:r w:rsidRPr="00B51FBB">
        <w:rPr>
          <w:color w:val="000000"/>
          <w:sz w:val="22"/>
          <w:szCs w:val="22"/>
        </w:rPr>
        <w:t>řízení podle</w:t>
      </w:r>
      <w:r>
        <w:rPr>
          <w:color w:val="000000"/>
          <w:sz w:val="22"/>
          <w:szCs w:val="22"/>
        </w:rPr>
        <w:t xml:space="preserve"> stavebního zákona.</w:t>
      </w:r>
    </w:p>
    <w:p w14:paraId="26499FC5" w14:textId="77777777" w:rsidR="00B77EE8" w:rsidRPr="00DF1182" w:rsidRDefault="00B77EE8" w:rsidP="00B77EE8">
      <w:pPr>
        <w:tabs>
          <w:tab w:val="left" w:pos="709"/>
          <w:tab w:val="left" w:pos="1134"/>
        </w:tabs>
        <w:spacing w:before="120"/>
        <w:jc w:val="both"/>
        <w:rPr>
          <w:color w:val="000000"/>
        </w:rPr>
      </w:pPr>
      <w:r w:rsidRPr="00DF1182">
        <w:rPr>
          <w:color w:val="000000"/>
        </w:rPr>
        <w:t>Stavební úřad může podle § </w:t>
      </w:r>
      <w:r>
        <w:rPr>
          <w:color w:val="000000"/>
        </w:rPr>
        <w:t>62 správního řádu</w:t>
      </w:r>
      <w:r w:rsidRPr="00DF1182">
        <w:rPr>
          <w:color w:val="000000"/>
        </w:rPr>
        <w:t xml:space="preserve"> uložit pořádkovou pokutu do 50 000 Kč tomu, kdo </w:t>
      </w:r>
      <w:r>
        <w:rPr>
          <w:color w:val="000000"/>
        </w:rPr>
        <w:t xml:space="preserve">v řízení </w:t>
      </w:r>
      <w:r w:rsidRPr="00DF1182">
        <w:rPr>
          <w:color w:val="000000"/>
        </w:rPr>
        <w:t>závažn</w:t>
      </w:r>
      <w:r>
        <w:rPr>
          <w:color w:val="000000"/>
        </w:rPr>
        <w:t>ě</w:t>
      </w:r>
      <w:r w:rsidRPr="00DF1182">
        <w:rPr>
          <w:color w:val="000000"/>
        </w:rPr>
        <w:t xml:space="preserve"> ztěžuje </w:t>
      </w:r>
      <w:r>
        <w:rPr>
          <w:color w:val="000000"/>
        </w:rPr>
        <w:t xml:space="preserve">jeho </w:t>
      </w:r>
      <w:r w:rsidRPr="00DF1182">
        <w:rPr>
          <w:color w:val="000000"/>
        </w:rPr>
        <w:t>postup.</w:t>
      </w:r>
    </w:p>
    <w:p w14:paraId="71830747" w14:textId="77777777" w:rsidR="00B77EE8" w:rsidRPr="00DF1182" w:rsidRDefault="00B77EE8" w:rsidP="00B77EE8">
      <w:pPr>
        <w:tabs>
          <w:tab w:val="left" w:pos="709"/>
          <w:tab w:val="left" w:pos="1134"/>
        </w:tabs>
        <w:spacing w:before="120"/>
        <w:jc w:val="both"/>
      </w:pPr>
      <w:r w:rsidRPr="00DF1182">
        <w:t>Nechá-li se některý z účastníků zastupovat, předloží jeho zástupce písemnou plnou moc.</w:t>
      </w:r>
      <w:r>
        <w:t xml:space="preserve"> </w:t>
      </w:r>
      <w:r w:rsidRPr="00DF1182">
        <w:t>Každý, kdo činí úkony jménem právnické osoby, musí prokázat své oprávnění. V téže věci může za právnickou osobu současně činit úkony jen jedna osoba.</w:t>
      </w:r>
    </w:p>
    <w:p w14:paraId="2B0F8CC5" w14:textId="77777777" w:rsidR="00A573DC" w:rsidRPr="008030D4" w:rsidRDefault="00A573DC" w:rsidP="00A573DC"/>
    <w:p w14:paraId="0E981C17" w14:textId="77777777" w:rsidR="00A573DC" w:rsidRPr="008030D4" w:rsidRDefault="00A573DC" w:rsidP="00A573DC"/>
    <w:p w14:paraId="7C7A4C82" w14:textId="77777777" w:rsidR="00A573DC" w:rsidRPr="008030D4" w:rsidRDefault="00A573DC" w:rsidP="00A573DC"/>
    <w:p w14:paraId="7AD6133B" w14:textId="198BD0DC" w:rsidR="00A573DC" w:rsidRPr="008030D4" w:rsidRDefault="00A573DC" w:rsidP="00A573DC">
      <w:pPr>
        <w:jc w:val="both"/>
      </w:pPr>
    </w:p>
    <w:p w14:paraId="01ACAFF4" w14:textId="35804C80" w:rsidR="00A573DC" w:rsidRPr="008030D4" w:rsidRDefault="00A573DC" w:rsidP="00A573DC">
      <w:pPr>
        <w:ind w:left="2268"/>
        <w:jc w:val="center"/>
      </w:pPr>
      <w:r>
        <w:t>Marcela Sekyrková</w:t>
      </w:r>
    </w:p>
    <w:p w14:paraId="58E6DE4F" w14:textId="25120BCA" w:rsidR="00A573DC" w:rsidRPr="008030D4" w:rsidRDefault="00A573DC" w:rsidP="00A573DC">
      <w:pPr>
        <w:ind w:left="2268"/>
        <w:jc w:val="center"/>
      </w:pPr>
      <w:r>
        <w:t>referent stavebního úřadu</w:t>
      </w:r>
    </w:p>
    <w:p w14:paraId="2BEB5F29" w14:textId="58560C2C" w:rsidR="00A573DC" w:rsidRPr="008030D4" w:rsidRDefault="00A573DC" w:rsidP="00A573DC">
      <w:r w:rsidRPr="008030D4">
        <w:t xml:space="preserve"> </w:t>
      </w:r>
    </w:p>
    <w:p w14:paraId="12D8C020" w14:textId="7D64DEC5" w:rsidR="00A573DC" w:rsidRPr="008030D4" w:rsidRDefault="00A573DC" w:rsidP="00A573DC"/>
    <w:p w14:paraId="0A379C1D" w14:textId="229AE352" w:rsidR="00B77EE8" w:rsidRPr="000541F2" w:rsidRDefault="00B77EE8" w:rsidP="00B77EE8">
      <w:pPr>
        <w:spacing w:before="120"/>
        <w:jc w:val="both"/>
      </w:pPr>
    </w:p>
    <w:p w14:paraId="6A091FF0" w14:textId="77777777" w:rsidR="00B97FDC" w:rsidRPr="000B23DA" w:rsidRDefault="00B97FDC" w:rsidP="00B97FDC">
      <w:pPr>
        <w:spacing w:after="60"/>
        <w:rPr>
          <w:b/>
          <w:bCs/>
        </w:rPr>
      </w:pPr>
      <w:r w:rsidRPr="000B23DA">
        <w:rPr>
          <w:b/>
          <w:bCs/>
        </w:rPr>
        <w:t>Obdrží:</w:t>
      </w:r>
    </w:p>
    <w:p w14:paraId="46FAFC2A" w14:textId="77777777" w:rsidR="005B1CFA" w:rsidRDefault="00A573DC" w:rsidP="00B97FDC">
      <w:r>
        <w:t>účastníci (dodejky)</w:t>
      </w:r>
    </w:p>
    <w:p w14:paraId="25A8AE1A" w14:textId="77777777" w:rsidR="005B1CFA" w:rsidRPr="00BC4E12" w:rsidRDefault="005B1CFA" w:rsidP="005B1CFA">
      <w:pPr>
        <w:widowControl w:val="0"/>
        <w:spacing w:line="276" w:lineRule="auto"/>
        <w:rPr>
          <w:rFonts w:cs="Calibri"/>
          <w:b/>
          <w:snapToGrid w:val="0"/>
          <w:u w:val="single"/>
        </w:rPr>
      </w:pPr>
      <w:r w:rsidRPr="00BC4E12">
        <w:rPr>
          <w:rFonts w:cs="Calibri"/>
          <w:b/>
          <w:snapToGrid w:val="0"/>
          <w:u w:val="single"/>
        </w:rPr>
        <w:t xml:space="preserve">Účastníci řízení dle § 94k písm. a) až d) </w:t>
      </w:r>
      <w:r>
        <w:rPr>
          <w:rFonts w:cs="Calibri"/>
          <w:b/>
          <w:snapToGrid w:val="0"/>
          <w:u w:val="single"/>
        </w:rPr>
        <w:t xml:space="preserve">starého </w:t>
      </w:r>
      <w:r w:rsidRPr="00BC4E12">
        <w:rPr>
          <w:rFonts w:cs="Calibri"/>
          <w:b/>
          <w:snapToGrid w:val="0"/>
          <w:u w:val="single"/>
        </w:rPr>
        <w:t>stavebního zákona ve smyslu § 27 správního řádu</w:t>
      </w:r>
      <w:r w:rsidRPr="00BC4E12">
        <w:rPr>
          <w:rFonts w:cs="Calibri"/>
          <w:b/>
          <w:u w:val="single"/>
        </w:rPr>
        <w:t>:</w:t>
      </w:r>
    </w:p>
    <w:p w14:paraId="73971D40" w14:textId="77777777" w:rsidR="005B1CFA" w:rsidRDefault="00A573DC" w:rsidP="00B97FDC">
      <w:r>
        <w:br/>
        <w:t>Město Lázně Bohdaneč, IDDS: wucb4dd</w:t>
      </w:r>
      <w:r>
        <w:br/>
      </w:r>
      <w:r>
        <w:tab/>
        <w:t>sídlo: Masarykovo nám. č.p. 1, 533 41  Lázně Bohdaneč</w:t>
      </w:r>
      <w:r>
        <w:br/>
      </w:r>
      <w:r w:rsidRPr="005B1CFA">
        <w:rPr>
          <w:b/>
          <w:bCs/>
          <w:u w:val="single"/>
        </w:rPr>
        <w:lastRenderedPageBreak/>
        <w:t>Ing. Petr Novotný, nábřeží Závodu míru č.p. 2739, Zelené Předměstí, 530 02  Pardubice 2</w:t>
      </w:r>
      <w:r w:rsidRPr="005B1CFA">
        <w:rPr>
          <w:b/>
          <w:bCs/>
          <w:u w:val="single"/>
        </w:rPr>
        <w:br/>
      </w:r>
    </w:p>
    <w:p w14:paraId="3FE8E99D" w14:textId="77777777" w:rsidR="005B1CFA" w:rsidRDefault="005B1CFA" w:rsidP="00B97FDC"/>
    <w:p w14:paraId="6F05A85C" w14:textId="074A13DE" w:rsidR="00A573DC" w:rsidRDefault="00A573DC" w:rsidP="00B97FDC">
      <w:r>
        <w:t>Lesy České republiky, s.p., IDDS: e8jcfsn</w:t>
      </w:r>
      <w:r>
        <w:br/>
      </w:r>
      <w:r>
        <w:tab/>
        <w:t>sídlo: Přemyslova č.p. 1106/19, Nový Hradec Králové, 500 08  Hradec Králové 8</w:t>
      </w:r>
      <w:r>
        <w:br/>
        <w:t>GasNet Služby, s.r.o., IDDS: jnnyjs6</w:t>
      </w:r>
      <w:r>
        <w:br/>
      </w:r>
      <w:r>
        <w:tab/>
        <w:t>sídlo: Plynárenská č.p. 499/1, Zábrdovice, 602 00  Brno 2</w:t>
      </w:r>
      <w:r>
        <w:br/>
        <w:t>CETIN a.s., IDDS: qa7425t</w:t>
      </w:r>
      <w:r>
        <w:br/>
      </w:r>
      <w:r>
        <w:tab/>
        <w:t>sídlo: Českomoravská č.p. 2510/19, 190 00  Praha 9-Libeň</w:t>
      </w:r>
      <w:r>
        <w:br/>
        <w:t>Povodí Labe, státní podnik, IDDS: dbyt8g2</w:t>
      </w:r>
      <w:r>
        <w:br/>
      </w:r>
      <w:r>
        <w:tab/>
        <w:t>sídlo: Víta Nejedlého č.p. 951/8, Slezské Předměstí, 500 03  Hradec Králové 3</w:t>
      </w:r>
      <w:r>
        <w:br/>
        <w:t>ČEZ Distribuce, a. s., IDDS: v95uqfy</w:t>
      </w:r>
      <w:r>
        <w:br/>
      </w:r>
      <w:r>
        <w:tab/>
        <w:t>sídlo: Teplická č.p. 874/8, Děčín IV-Podmokly, 405 02  Děčín 2</w:t>
      </w:r>
      <w:r>
        <w:br/>
        <w:t>Vodovody a kanalizace Pardubice, a.s., IDDS: xsdgx3v</w:t>
      </w:r>
      <w:r>
        <w:br/>
      </w:r>
      <w:r>
        <w:tab/>
        <w:t>sídlo: Teplého č.p. 2014, Zelené Předměstí, 530 02  Pardubice 2</w:t>
      </w:r>
      <w:r>
        <w:br/>
        <w:t>Východočeské muzeum v Pardubicích, IDDS: 2f7y2vx</w:t>
      </w:r>
      <w:r>
        <w:br/>
      </w:r>
      <w:r>
        <w:tab/>
        <w:t>sídlo: Zámek č.p. 2, Zámek, 530 02  Pardubice 2</w:t>
      </w:r>
    </w:p>
    <w:p w14:paraId="6BCA5755" w14:textId="77777777" w:rsidR="0083594C" w:rsidRPr="0083594C" w:rsidRDefault="0083594C" w:rsidP="0083594C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83594C">
        <w:rPr>
          <w:rFonts w:ascii="Times New Roman" w:hAnsi="Times New Roman"/>
        </w:rPr>
        <w:t>Služby města Lázně Bohdaneč, K Lihovaru 582, 533 41 Lázně Bohdaneč, IČ: 71248790</w:t>
      </w:r>
    </w:p>
    <w:p w14:paraId="17D54525" w14:textId="77777777" w:rsidR="0083594C" w:rsidRDefault="0083594C" w:rsidP="00B97FDC"/>
    <w:p w14:paraId="0AE3EBCB" w14:textId="77777777" w:rsidR="0083594C" w:rsidRDefault="0083594C" w:rsidP="005B1CFA">
      <w:pPr>
        <w:widowControl w:val="0"/>
        <w:spacing w:line="276" w:lineRule="auto"/>
        <w:rPr>
          <w:rFonts w:cs="Calibri"/>
          <w:b/>
          <w:snapToGrid w:val="0"/>
          <w:u w:val="single"/>
        </w:rPr>
      </w:pPr>
    </w:p>
    <w:p w14:paraId="3926739D" w14:textId="35C94AFD" w:rsidR="005B1CFA" w:rsidRPr="0083594C" w:rsidRDefault="005B1CFA" w:rsidP="0083594C">
      <w:pPr>
        <w:widowControl w:val="0"/>
        <w:spacing w:line="276" w:lineRule="auto"/>
        <w:rPr>
          <w:rFonts w:cs="Calibri"/>
          <w:b/>
          <w:snapToGrid w:val="0"/>
          <w:u w:val="single"/>
        </w:rPr>
      </w:pPr>
      <w:r w:rsidRPr="00BC4E12">
        <w:rPr>
          <w:rFonts w:cs="Calibri"/>
          <w:b/>
          <w:snapToGrid w:val="0"/>
          <w:u w:val="single"/>
        </w:rPr>
        <w:t>Účastníci řízení dle § 94k písm. e)</w:t>
      </w:r>
      <w:r>
        <w:rPr>
          <w:rFonts w:cs="Calibri"/>
          <w:b/>
          <w:snapToGrid w:val="0"/>
          <w:u w:val="single"/>
        </w:rPr>
        <w:t xml:space="preserve"> starého</w:t>
      </w:r>
      <w:r w:rsidRPr="00BC4E12">
        <w:rPr>
          <w:rFonts w:cs="Calibri"/>
          <w:b/>
          <w:snapToGrid w:val="0"/>
          <w:u w:val="single"/>
        </w:rPr>
        <w:t xml:space="preserve"> stavebního zákona ve smyslu § 27 správního řádu</w:t>
      </w:r>
      <w:r w:rsidRPr="00BC4E12">
        <w:rPr>
          <w:rFonts w:cs="Calibri"/>
          <w:b/>
          <w:u w:val="single"/>
        </w:rPr>
        <w:t>:</w:t>
      </w:r>
    </w:p>
    <w:p w14:paraId="50009627" w14:textId="77777777" w:rsidR="0083594C" w:rsidRPr="000B23DA" w:rsidRDefault="00A573DC" w:rsidP="0083594C">
      <w:pPr>
        <w:spacing w:before="120"/>
      </w:pPr>
      <w:r>
        <w:t xml:space="preserve"> </w:t>
      </w:r>
      <w:r w:rsidR="0083594C" w:rsidRPr="000B23DA">
        <w:t>Osoby s vlastnickými nebo jinými věcnými právy k sousedním pozemkům:</w:t>
      </w:r>
    </w:p>
    <w:p w14:paraId="418D46EF" w14:textId="77777777" w:rsidR="0083594C" w:rsidRPr="000B23DA" w:rsidRDefault="0083594C" w:rsidP="0083594C">
      <w:pPr>
        <w:spacing w:before="60"/>
      </w:pPr>
      <w:r>
        <w:t>parc. č. 975/1, 977/16, 977/38, 973/2, 977/42, 977/48, 973/1, 977/49, 977/45, 977/53, 977/58, 977/55, 976/5, 977/59, 976/11, 977/60, 977/1, 976/7, 977/61, 976/1, 977/56, 977/62, 976/8, 985/23, 976/6, 976/3, 985/30, 985/12, 985/35, 985/34, 1811, 1819, 1810, 1822, 1809 v katastrálním území Lázně Bohdaneč</w:t>
      </w:r>
    </w:p>
    <w:p w14:paraId="106ABD3F" w14:textId="77777777" w:rsidR="0083594C" w:rsidRDefault="00A573DC" w:rsidP="00B97FDC">
      <w:r>
        <w:br/>
      </w:r>
    </w:p>
    <w:p w14:paraId="55471D21" w14:textId="46FBAAE9" w:rsidR="0083594C" w:rsidRPr="0083594C" w:rsidRDefault="0083594C" w:rsidP="0083594C">
      <w:pPr>
        <w:widowControl w:val="0"/>
        <w:rPr>
          <w:rFonts w:cs="Calibri"/>
          <w:b/>
          <w:u w:val="single"/>
        </w:rPr>
      </w:pPr>
      <w:r w:rsidRPr="0083594C">
        <w:rPr>
          <w:rFonts w:cs="Calibri"/>
          <w:b/>
          <w:snapToGrid w:val="0"/>
          <w:u w:val="single"/>
        </w:rPr>
        <w:t xml:space="preserve">Dotčené orgány </w:t>
      </w:r>
      <w:r w:rsidRPr="0083594C">
        <w:rPr>
          <w:rFonts w:cs="Calibri"/>
          <w:b/>
          <w:u w:val="single"/>
        </w:rPr>
        <w:t>:</w:t>
      </w:r>
    </w:p>
    <w:p w14:paraId="4BDAD000" w14:textId="6B3B1951" w:rsidR="00A573DC" w:rsidRDefault="00A573DC" w:rsidP="00B97FDC">
      <w:r>
        <w:t>Magistrát města Pardubic,odbor životního prostředí, Štrossova č.p. 44, 530 03  Pardubice 3</w:t>
      </w:r>
      <w:r>
        <w:br/>
        <w:t>Krajské ředitelství policie Pardubického kraje, Krajské ředitelství policie Pardubického kraje, IDDS: ndihp32</w:t>
      </w:r>
      <w:r>
        <w:br/>
      </w:r>
      <w:r>
        <w:tab/>
        <w:t>sídlo: Na Spravedlnosti č.p. 2516, Zelené Předměstí, 530 02  Pardubice 2</w:t>
      </w:r>
      <w:r>
        <w:br/>
        <w:t>Magistrát města Pardubic, Odbor správních agend, úsek památkové péče, náměstí Republiky č.p. 12, Pardubice I-Zelené Předměstí, 530 02  Pardubice 2</w:t>
      </w:r>
    </w:p>
    <w:p w14:paraId="7B1B1EF6" w14:textId="1D1B459C" w:rsidR="00B97FDC" w:rsidRPr="000B23DA" w:rsidRDefault="00A573DC" w:rsidP="00B97FDC">
      <w:r>
        <w:t xml:space="preserve"> </w:t>
      </w:r>
      <w:r>
        <w:br/>
        <w:t>ostatní</w:t>
      </w:r>
      <w:r>
        <w:br/>
        <w:t>Centrum Kosatec, z. s., Konzultační a poradenské středisko bezbariérovosti, IDDS: ruijaek</w:t>
      </w:r>
      <w:r>
        <w:br/>
      </w:r>
      <w:r>
        <w:tab/>
        <w:t>sídlo: Sladkovského č.p. 2824, Zelené Předměstí, 530 02  Pardubice 2</w:t>
      </w:r>
      <w:r>
        <w:br/>
      </w:r>
    </w:p>
    <w:p w14:paraId="71BD17F0" w14:textId="77777777" w:rsidR="00A573DC" w:rsidRPr="00530009" w:rsidRDefault="00A573DC" w:rsidP="00A573DC">
      <w:r w:rsidRPr="000B23DA">
        <w:t xml:space="preserve"> </w:t>
      </w:r>
    </w:p>
    <w:p w14:paraId="717607B4" w14:textId="77777777" w:rsidR="0083594C" w:rsidRDefault="0083594C" w:rsidP="00A573DC">
      <w:pPr>
        <w:rPr>
          <w:b/>
          <w:bCs/>
        </w:rPr>
      </w:pPr>
    </w:p>
    <w:p w14:paraId="561453F7" w14:textId="77777777" w:rsidR="0083594C" w:rsidRDefault="0083594C" w:rsidP="00A573DC">
      <w:pPr>
        <w:rPr>
          <w:b/>
          <w:bCs/>
        </w:rPr>
      </w:pPr>
    </w:p>
    <w:p w14:paraId="7E4C4174" w14:textId="58126E0A" w:rsidR="00A573DC" w:rsidRPr="00530009" w:rsidRDefault="00A573DC" w:rsidP="00A573DC">
      <w:pPr>
        <w:rPr>
          <w:b/>
          <w:bCs/>
        </w:rPr>
      </w:pPr>
      <w:r w:rsidRPr="00530009">
        <w:rPr>
          <w:b/>
          <w:bCs/>
        </w:rPr>
        <w:t>Toto oznámení musí být vyvěšeno po dobu 15 dnů.</w:t>
      </w:r>
    </w:p>
    <w:p w14:paraId="4E77F54D" w14:textId="77777777" w:rsidR="00A573DC" w:rsidRPr="00530009" w:rsidRDefault="00A573DC" w:rsidP="00A573DC"/>
    <w:p w14:paraId="6B0A760B" w14:textId="77777777" w:rsidR="00A573DC" w:rsidRPr="00530009" w:rsidRDefault="00A573DC" w:rsidP="00A573DC">
      <w:r w:rsidRPr="00530009">
        <w:t>Vyvěšeno dne: ..............................</w:t>
      </w:r>
      <w:r w:rsidRPr="00530009">
        <w:tab/>
      </w:r>
      <w:r w:rsidRPr="00530009">
        <w:tab/>
      </w:r>
      <w:r w:rsidRPr="00530009">
        <w:tab/>
        <w:t>Sejmuto dne: ....................................</w:t>
      </w:r>
    </w:p>
    <w:p w14:paraId="0B5F737E" w14:textId="77777777" w:rsidR="00A573DC" w:rsidRPr="00530009" w:rsidRDefault="00A573DC" w:rsidP="00A573DC"/>
    <w:p w14:paraId="67DE6709" w14:textId="77777777" w:rsidR="00A573DC" w:rsidRPr="00530009" w:rsidRDefault="00A573DC" w:rsidP="00A573DC"/>
    <w:p w14:paraId="5A23C24C" w14:textId="77777777" w:rsidR="00A573DC" w:rsidRPr="00530009" w:rsidRDefault="00A573DC" w:rsidP="00A573DC"/>
    <w:p w14:paraId="28E1CB62" w14:textId="77777777" w:rsidR="00A573DC" w:rsidRPr="00530009" w:rsidRDefault="00A573DC" w:rsidP="00A573DC"/>
    <w:p w14:paraId="7944260C" w14:textId="77777777" w:rsidR="00A573DC" w:rsidRPr="00530009" w:rsidRDefault="00A573DC" w:rsidP="00A573DC"/>
    <w:p w14:paraId="46748415" w14:textId="77777777" w:rsidR="00A573DC" w:rsidRPr="00530009" w:rsidRDefault="00A573DC" w:rsidP="00A573DC"/>
    <w:p w14:paraId="1CA4D558" w14:textId="6A99371A" w:rsidR="00B7088B" w:rsidRPr="000B23DA" w:rsidRDefault="00A573DC" w:rsidP="00B97FDC">
      <w:r w:rsidRPr="00530009">
        <w:t>Razítko, podpis orgánu, který potvrzuje vyvěšení a sejmutí oznámení.</w:t>
      </w:r>
    </w:p>
    <w:sectPr w:rsidR="00B7088B" w:rsidRPr="000B23DA" w:rsidSect="00CE0846">
      <w:headerReference w:type="default" r:id="rId8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9B7B" w14:textId="77777777" w:rsidR="00022142" w:rsidRDefault="00022142">
      <w:r>
        <w:separator/>
      </w:r>
    </w:p>
  </w:endnote>
  <w:endnote w:type="continuationSeparator" w:id="0">
    <w:p w14:paraId="1BD078B5" w14:textId="77777777" w:rsidR="00022142" w:rsidRDefault="0002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E740" w14:textId="77777777" w:rsidR="00022142" w:rsidRDefault="00022142">
      <w:r>
        <w:separator/>
      </w:r>
    </w:p>
  </w:footnote>
  <w:footnote w:type="continuationSeparator" w:id="0">
    <w:p w14:paraId="32E5F02D" w14:textId="77777777" w:rsidR="00022142" w:rsidRDefault="0002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A350" w14:textId="74159F39" w:rsidR="002D241F" w:rsidRPr="00CB708E" w:rsidRDefault="00CB708E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A573DC">
      <w:rPr>
        <w:sz w:val="18"/>
        <w:szCs w:val="18"/>
      </w:rPr>
      <w:t>MmP  37791/2026</w:t>
    </w:r>
    <w:r w:rsidR="002D241F" w:rsidRPr="00CB708E">
      <w:rPr>
        <w:sz w:val="18"/>
        <w:szCs w:val="18"/>
      </w:rPr>
      <w:tab/>
      <w:t xml:space="preserve">str. </w:t>
    </w:r>
    <w:r w:rsidR="002D241F" w:rsidRPr="00CB708E">
      <w:rPr>
        <w:rStyle w:val="slostrnky"/>
        <w:sz w:val="18"/>
        <w:szCs w:val="18"/>
      </w:rPr>
      <w:fldChar w:fldCharType="begin"/>
    </w:r>
    <w:r w:rsidR="002D241F" w:rsidRPr="00CB708E">
      <w:rPr>
        <w:rStyle w:val="slostrnky"/>
        <w:sz w:val="18"/>
        <w:szCs w:val="18"/>
      </w:rPr>
      <w:instrText xml:space="preserve"> PAGE </w:instrText>
    </w:r>
    <w:r w:rsidR="002D241F" w:rsidRPr="00CB708E">
      <w:rPr>
        <w:rStyle w:val="slostrnky"/>
        <w:sz w:val="18"/>
        <w:szCs w:val="18"/>
      </w:rPr>
      <w:fldChar w:fldCharType="separate"/>
    </w:r>
    <w:r w:rsidR="002F0CA7">
      <w:rPr>
        <w:rStyle w:val="slostrnky"/>
        <w:noProof/>
        <w:sz w:val="18"/>
        <w:szCs w:val="18"/>
      </w:rPr>
      <w:t>2</w:t>
    </w:r>
    <w:r w:rsidR="002D241F" w:rsidRPr="00CB708E">
      <w:rPr>
        <w:rStyle w:val="slostrnky"/>
      </w:rPr>
      <w:fldChar w:fldCharType="end"/>
    </w:r>
  </w:p>
  <w:p w14:paraId="53F6F7CC" w14:textId="77777777"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num w:numId="1" w16cid:durableId="1622300321">
    <w:abstractNumId w:val="0"/>
  </w:num>
  <w:num w:numId="2" w16cid:durableId="478496517">
    <w:abstractNumId w:val="3"/>
  </w:num>
  <w:num w:numId="3" w16cid:durableId="1459372839">
    <w:abstractNumId w:val="2"/>
  </w:num>
  <w:num w:numId="4" w16cid:durableId="1704087781">
    <w:abstractNumId w:val="5"/>
  </w:num>
  <w:num w:numId="5" w16cid:durableId="4728689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92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126D4"/>
    <w:rsid w:val="00012E55"/>
    <w:rsid w:val="00022142"/>
    <w:rsid w:val="00023E7D"/>
    <w:rsid w:val="000A007A"/>
    <w:rsid w:val="000A2324"/>
    <w:rsid w:val="000B23DA"/>
    <w:rsid w:val="000B3505"/>
    <w:rsid w:val="00106CC5"/>
    <w:rsid w:val="001115EE"/>
    <w:rsid w:val="00145B08"/>
    <w:rsid w:val="00150CE8"/>
    <w:rsid w:val="001815DB"/>
    <w:rsid w:val="00191402"/>
    <w:rsid w:val="001D0643"/>
    <w:rsid w:val="001E7879"/>
    <w:rsid w:val="00200AD5"/>
    <w:rsid w:val="002421B4"/>
    <w:rsid w:val="0024757C"/>
    <w:rsid w:val="0025506B"/>
    <w:rsid w:val="00255914"/>
    <w:rsid w:val="0029446A"/>
    <w:rsid w:val="002C6DE7"/>
    <w:rsid w:val="002D241F"/>
    <w:rsid w:val="002D48B4"/>
    <w:rsid w:val="002D56BB"/>
    <w:rsid w:val="002F0CA7"/>
    <w:rsid w:val="002F192F"/>
    <w:rsid w:val="003072CE"/>
    <w:rsid w:val="00354866"/>
    <w:rsid w:val="00381378"/>
    <w:rsid w:val="003F1F70"/>
    <w:rsid w:val="003F5B58"/>
    <w:rsid w:val="003F5E1B"/>
    <w:rsid w:val="00410F36"/>
    <w:rsid w:val="00421988"/>
    <w:rsid w:val="00425A11"/>
    <w:rsid w:val="00452653"/>
    <w:rsid w:val="00455DED"/>
    <w:rsid w:val="0046062C"/>
    <w:rsid w:val="004778B0"/>
    <w:rsid w:val="00491D55"/>
    <w:rsid w:val="00495D95"/>
    <w:rsid w:val="00495FDA"/>
    <w:rsid w:val="004978CF"/>
    <w:rsid w:val="004A1AC5"/>
    <w:rsid w:val="004C23AF"/>
    <w:rsid w:val="004C6EF1"/>
    <w:rsid w:val="004F6352"/>
    <w:rsid w:val="0050781C"/>
    <w:rsid w:val="00522C19"/>
    <w:rsid w:val="00542DAA"/>
    <w:rsid w:val="005453B1"/>
    <w:rsid w:val="005835CF"/>
    <w:rsid w:val="00595017"/>
    <w:rsid w:val="005A1D5E"/>
    <w:rsid w:val="005B1CFA"/>
    <w:rsid w:val="006063C4"/>
    <w:rsid w:val="00612DAD"/>
    <w:rsid w:val="00617CE5"/>
    <w:rsid w:val="0062116A"/>
    <w:rsid w:val="006874CD"/>
    <w:rsid w:val="006C27EF"/>
    <w:rsid w:val="006C65FB"/>
    <w:rsid w:val="006D1B31"/>
    <w:rsid w:val="006D5B31"/>
    <w:rsid w:val="006F0B0A"/>
    <w:rsid w:val="007037EA"/>
    <w:rsid w:val="0071113A"/>
    <w:rsid w:val="00715057"/>
    <w:rsid w:val="0072572D"/>
    <w:rsid w:val="00726D2D"/>
    <w:rsid w:val="0076332E"/>
    <w:rsid w:val="0077302B"/>
    <w:rsid w:val="00791F31"/>
    <w:rsid w:val="007B2D0B"/>
    <w:rsid w:val="007F6D2E"/>
    <w:rsid w:val="00804319"/>
    <w:rsid w:val="008253BA"/>
    <w:rsid w:val="0082596F"/>
    <w:rsid w:val="0083594C"/>
    <w:rsid w:val="00840C4A"/>
    <w:rsid w:val="008640D1"/>
    <w:rsid w:val="00871CE9"/>
    <w:rsid w:val="0087647F"/>
    <w:rsid w:val="00883261"/>
    <w:rsid w:val="008A0AA0"/>
    <w:rsid w:val="008A1B80"/>
    <w:rsid w:val="009177E6"/>
    <w:rsid w:val="0093000F"/>
    <w:rsid w:val="00934DD6"/>
    <w:rsid w:val="00995A60"/>
    <w:rsid w:val="00996F91"/>
    <w:rsid w:val="009B248F"/>
    <w:rsid w:val="009B693E"/>
    <w:rsid w:val="009B77DF"/>
    <w:rsid w:val="009C7D47"/>
    <w:rsid w:val="009E3DE4"/>
    <w:rsid w:val="00A3158A"/>
    <w:rsid w:val="00A407E2"/>
    <w:rsid w:val="00A573DC"/>
    <w:rsid w:val="00AC2251"/>
    <w:rsid w:val="00AD5BF4"/>
    <w:rsid w:val="00B43E08"/>
    <w:rsid w:val="00B632C1"/>
    <w:rsid w:val="00B7088B"/>
    <w:rsid w:val="00B75F5B"/>
    <w:rsid w:val="00B77EE8"/>
    <w:rsid w:val="00B93EB8"/>
    <w:rsid w:val="00B97FDC"/>
    <w:rsid w:val="00BA0C77"/>
    <w:rsid w:val="00BB6B62"/>
    <w:rsid w:val="00BF3807"/>
    <w:rsid w:val="00C31E39"/>
    <w:rsid w:val="00CB708E"/>
    <w:rsid w:val="00CC48CA"/>
    <w:rsid w:val="00CD2931"/>
    <w:rsid w:val="00CE0846"/>
    <w:rsid w:val="00CE5C3B"/>
    <w:rsid w:val="00CE7023"/>
    <w:rsid w:val="00D04476"/>
    <w:rsid w:val="00D3426B"/>
    <w:rsid w:val="00D36C2C"/>
    <w:rsid w:val="00D458BC"/>
    <w:rsid w:val="00D4796F"/>
    <w:rsid w:val="00D80F5E"/>
    <w:rsid w:val="00D813DF"/>
    <w:rsid w:val="00D8759C"/>
    <w:rsid w:val="00D90D80"/>
    <w:rsid w:val="00DA5E1B"/>
    <w:rsid w:val="00DC4642"/>
    <w:rsid w:val="00DE3F4F"/>
    <w:rsid w:val="00E10300"/>
    <w:rsid w:val="00E47660"/>
    <w:rsid w:val="00E9527F"/>
    <w:rsid w:val="00EA16DF"/>
    <w:rsid w:val="00EE6AC5"/>
    <w:rsid w:val="00EF0EFB"/>
    <w:rsid w:val="00EF1451"/>
    <w:rsid w:val="00F23992"/>
    <w:rsid w:val="00F43C60"/>
    <w:rsid w:val="00F55A91"/>
    <w:rsid w:val="00F71712"/>
    <w:rsid w:val="00FB6C9F"/>
    <w:rsid w:val="00FC760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66B82"/>
  <w15:chartTrackingRefBased/>
  <w15:docId w15:val="{413AF733-437E-42C0-AFB3-D5FF857E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B77EE8"/>
    <w:rPr>
      <w:b/>
      <w:bCs/>
      <w:kern w:val="28"/>
      <w:sz w:val="28"/>
      <w:szCs w:val="28"/>
    </w:rPr>
  </w:style>
  <w:style w:type="paragraph" w:customStyle="1" w:styleId="l5">
    <w:name w:val="l5"/>
    <w:basedOn w:val="Normln"/>
    <w:rsid w:val="00B77E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a0">
    <w:name w:val="Pa0"/>
    <w:basedOn w:val="Normln"/>
    <w:next w:val="Normln"/>
    <w:uiPriority w:val="99"/>
    <w:rsid w:val="00A573DC"/>
    <w:pPr>
      <w:widowControl w:val="0"/>
      <w:adjustRightInd w:val="0"/>
      <w:spacing w:line="240" w:lineRule="atLeast"/>
    </w:pPr>
    <w:rPr>
      <w:rFonts w:ascii="Garamond Itc TOT" w:hAnsi="Garamond Itc TOT" w:cs="Garamond Itc TOT"/>
      <w:sz w:val="24"/>
      <w:szCs w:val="24"/>
    </w:rPr>
  </w:style>
  <w:style w:type="character" w:customStyle="1" w:styleId="A1">
    <w:name w:val="A1"/>
    <w:uiPriority w:val="99"/>
    <w:rsid w:val="00A573DC"/>
    <w:rPr>
      <w:color w:val="auto"/>
      <w:sz w:val="30"/>
    </w:rPr>
  </w:style>
  <w:style w:type="paragraph" w:styleId="Odstavecseseznamem">
    <w:name w:val="List Paragraph"/>
    <w:basedOn w:val="Normln"/>
    <w:uiPriority w:val="34"/>
    <w:qFormat/>
    <w:rsid w:val="0083594C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1608</Words>
  <Characters>9490</Characters>
  <Application>Microsoft Office Word</Application>
  <DocSecurity>8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Sekyrková Marcela</cp:lastModifiedBy>
  <cp:revision>2</cp:revision>
  <cp:lastPrinted>2026-03-02T14:05:00Z</cp:lastPrinted>
  <dcterms:created xsi:type="dcterms:W3CDTF">2026-03-02T14:20:00Z</dcterms:created>
  <dcterms:modified xsi:type="dcterms:W3CDTF">2026-03-02T14:20:00Z</dcterms:modified>
</cp:coreProperties>
</file>